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73EEBF" w14:textId="6C72B813" w:rsidR="0045173A" w:rsidRPr="0045173A" w:rsidRDefault="0045173A" w:rsidP="00EF6C53">
      <w:pPr>
        <w:widowControl w:val="0"/>
        <w:ind w:firstLine="0"/>
        <w:jc w:val="center"/>
        <w:rPr>
          <w:rFonts w:cs="Times New Roman"/>
          <w:b/>
          <w:bCs/>
          <w:szCs w:val="28"/>
        </w:rPr>
      </w:pPr>
      <w:r w:rsidRPr="0045173A">
        <w:rPr>
          <w:rFonts w:cs="Times New Roman"/>
          <w:b/>
          <w:bCs/>
          <w:szCs w:val="28"/>
        </w:rPr>
        <w:t>ПАСПОРТ</w:t>
      </w:r>
      <w:r w:rsidR="00AE2687" w:rsidRPr="0045173A">
        <w:rPr>
          <w:rFonts w:cs="Times New Roman"/>
          <w:b/>
          <w:bCs/>
          <w:szCs w:val="28"/>
        </w:rPr>
        <w:t xml:space="preserve"> </w:t>
      </w:r>
    </w:p>
    <w:p w14:paraId="20B8535A" w14:textId="77777777" w:rsidR="00DB17A8" w:rsidRDefault="0045173A" w:rsidP="00134BAE">
      <w:pPr>
        <w:widowControl w:val="0"/>
        <w:ind w:firstLine="0"/>
        <w:jc w:val="center"/>
        <w:rPr>
          <w:rFonts w:cs="Times New Roman"/>
          <w:b/>
          <w:bCs/>
          <w:szCs w:val="28"/>
        </w:rPr>
      </w:pPr>
      <w:r w:rsidRPr="0045173A">
        <w:rPr>
          <w:rFonts w:cs="Times New Roman"/>
          <w:b/>
          <w:bCs/>
          <w:szCs w:val="28"/>
        </w:rPr>
        <w:t>г</w:t>
      </w:r>
      <w:r w:rsidR="00814281" w:rsidRPr="0045173A">
        <w:rPr>
          <w:rFonts w:cs="Times New Roman"/>
          <w:b/>
          <w:bCs/>
          <w:szCs w:val="28"/>
        </w:rPr>
        <w:t>осударственной программы</w:t>
      </w:r>
      <w:r w:rsidRPr="0045173A">
        <w:rPr>
          <w:rFonts w:cs="Times New Roman"/>
          <w:b/>
          <w:bCs/>
          <w:szCs w:val="28"/>
        </w:rPr>
        <w:t xml:space="preserve"> </w:t>
      </w:r>
      <w:bookmarkStart w:id="0" w:name="bookmark2"/>
      <w:bookmarkStart w:id="1" w:name="bookmark3"/>
      <w:r w:rsidR="00DB17A8">
        <w:rPr>
          <w:rFonts w:cs="Times New Roman"/>
          <w:b/>
          <w:bCs/>
          <w:szCs w:val="28"/>
        </w:rPr>
        <w:t>Ярославской области</w:t>
      </w:r>
    </w:p>
    <w:p w14:paraId="012461C4" w14:textId="43FECAD6" w:rsidR="00981FB2" w:rsidRPr="0045173A" w:rsidRDefault="0045173A" w:rsidP="00134BAE">
      <w:pPr>
        <w:widowControl w:val="0"/>
        <w:ind w:firstLine="0"/>
        <w:jc w:val="center"/>
        <w:rPr>
          <w:rFonts w:cs="Times New Roman"/>
          <w:b/>
          <w:bCs/>
          <w:szCs w:val="28"/>
        </w:rPr>
      </w:pPr>
      <w:r w:rsidRPr="0045173A">
        <w:rPr>
          <w:rFonts w:cs="Times New Roman"/>
          <w:b/>
          <w:bCs/>
          <w:szCs w:val="28"/>
        </w:rPr>
        <w:t>«</w:t>
      </w:r>
      <w:r w:rsidRPr="0045173A">
        <w:rPr>
          <w:rFonts w:cs="Times New Roman"/>
          <w:b/>
          <w:szCs w:val="28"/>
        </w:rPr>
        <w:t>Содействие занятости населения Ярославской области»</w:t>
      </w:r>
    </w:p>
    <w:p w14:paraId="549D1ADC" w14:textId="77777777" w:rsidR="0045173A" w:rsidRDefault="0045173A" w:rsidP="00EF6C53">
      <w:pPr>
        <w:pStyle w:val="a6"/>
        <w:widowControl w:val="0"/>
        <w:ind w:left="0" w:firstLine="0"/>
        <w:jc w:val="center"/>
        <w:rPr>
          <w:rFonts w:cs="Times New Roman"/>
          <w:bCs/>
          <w:szCs w:val="28"/>
        </w:rPr>
      </w:pPr>
    </w:p>
    <w:p w14:paraId="6BC73A06" w14:textId="540811BB" w:rsidR="00981FB2" w:rsidRPr="00036131" w:rsidRDefault="0045173A" w:rsidP="00EF6C53">
      <w:pPr>
        <w:pStyle w:val="a6"/>
        <w:widowControl w:val="0"/>
        <w:ind w:left="0" w:firstLine="0"/>
        <w:jc w:val="center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1</w:t>
      </w:r>
      <w:r w:rsidR="00AE2687" w:rsidRPr="00036131">
        <w:rPr>
          <w:rFonts w:cs="Times New Roman"/>
          <w:bCs/>
          <w:szCs w:val="28"/>
        </w:rPr>
        <w:t>. </w:t>
      </w:r>
      <w:r w:rsidR="00981FB2" w:rsidRPr="00036131">
        <w:rPr>
          <w:rFonts w:cs="Times New Roman"/>
          <w:bCs/>
          <w:szCs w:val="28"/>
        </w:rPr>
        <w:t>Основные положения</w:t>
      </w:r>
    </w:p>
    <w:bookmarkEnd w:id="0"/>
    <w:bookmarkEnd w:id="1"/>
    <w:p w14:paraId="5509DD42" w14:textId="77777777" w:rsidR="00814281" w:rsidRPr="00036131" w:rsidRDefault="00814281" w:rsidP="00134BAE">
      <w:pPr>
        <w:widowControl w:val="0"/>
        <w:tabs>
          <w:tab w:val="left" w:pos="350"/>
        </w:tabs>
        <w:ind w:firstLine="0"/>
        <w:outlineLvl w:val="1"/>
        <w:rPr>
          <w:rFonts w:cs="Times New Roman"/>
          <w:bCs/>
          <w:szCs w:val="28"/>
        </w:rPr>
      </w:pPr>
    </w:p>
    <w:tbl>
      <w:tblPr>
        <w:tblStyle w:val="8"/>
        <w:tblW w:w="4915" w:type="pct"/>
        <w:tblInd w:w="250" w:type="dxa"/>
        <w:tblLook w:val="04A0" w:firstRow="1" w:lastRow="0" w:firstColumn="1" w:lastColumn="0" w:noHBand="0" w:noVBand="1"/>
      </w:tblPr>
      <w:tblGrid>
        <w:gridCol w:w="6808"/>
        <w:gridCol w:w="7727"/>
      </w:tblGrid>
      <w:tr w:rsidR="00B07FDA" w:rsidRPr="00036131" w14:paraId="34EA5951" w14:textId="77777777" w:rsidTr="0045173A">
        <w:tc>
          <w:tcPr>
            <w:tcW w:w="2342" w:type="pct"/>
          </w:tcPr>
          <w:p w14:paraId="767A13B3" w14:textId="54CD86C1" w:rsidR="00814281" w:rsidRPr="00036131" w:rsidRDefault="00814281" w:rsidP="00AE2687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036131">
              <w:rPr>
                <w:rFonts w:cs="Times New Roman"/>
                <w:bCs/>
                <w:szCs w:val="28"/>
              </w:rPr>
              <w:t xml:space="preserve">Куратор </w:t>
            </w:r>
            <w:r w:rsidR="00AE2687" w:rsidRPr="00036131">
              <w:rPr>
                <w:rFonts w:cs="Times New Roman"/>
                <w:bCs/>
                <w:szCs w:val="28"/>
              </w:rPr>
              <w:t>Г</w:t>
            </w:r>
            <w:r w:rsidRPr="00036131">
              <w:rPr>
                <w:rFonts w:cs="Times New Roman"/>
                <w:bCs/>
                <w:szCs w:val="28"/>
              </w:rPr>
              <w:t xml:space="preserve">осударственной программы </w:t>
            </w:r>
          </w:p>
        </w:tc>
        <w:tc>
          <w:tcPr>
            <w:tcW w:w="2658" w:type="pct"/>
          </w:tcPr>
          <w:p w14:paraId="4452BB5B" w14:textId="14657803" w:rsidR="00814281" w:rsidRPr="00036131" w:rsidRDefault="00814281" w:rsidP="00AE2687">
            <w:pPr>
              <w:spacing w:before="100" w:beforeAutospacing="1"/>
              <w:ind w:firstLine="0"/>
              <w:rPr>
                <w:rFonts w:cs="Times New Roman"/>
                <w:b/>
                <w:szCs w:val="28"/>
              </w:rPr>
            </w:pPr>
            <w:r w:rsidRPr="00036131">
              <w:rPr>
                <w:rFonts w:cs="Times New Roman"/>
                <w:szCs w:val="28"/>
              </w:rPr>
              <w:t>Даргель Вера Викторовна</w:t>
            </w:r>
            <w:r w:rsidR="00AE2687" w:rsidRPr="00036131">
              <w:rPr>
                <w:rFonts w:cs="Times New Roman"/>
                <w:szCs w:val="28"/>
              </w:rPr>
              <w:t xml:space="preserve"> – </w:t>
            </w:r>
            <w:r w:rsidRPr="00036131">
              <w:rPr>
                <w:rFonts w:cs="Times New Roman"/>
                <w:szCs w:val="28"/>
              </w:rPr>
              <w:t xml:space="preserve">заместитель Председателя Правительства </w:t>
            </w:r>
            <w:r w:rsidR="0011549B">
              <w:rPr>
                <w:rFonts w:cs="Times New Roman"/>
                <w:szCs w:val="28"/>
              </w:rPr>
              <w:t xml:space="preserve">Ярославской </w:t>
            </w:r>
            <w:r w:rsidRPr="00036131">
              <w:rPr>
                <w:rFonts w:cs="Times New Roman"/>
                <w:szCs w:val="28"/>
              </w:rPr>
              <w:t>области</w:t>
            </w:r>
          </w:p>
        </w:tc>
      </w:tr>
      <w:tr w:rsidR="00B07FDA" w:rsidRPr="00036131" w14:paraId="07B154CF" w14:textId="77777777" w:rsidTr="0045173A">
        <w:tc>
          <w:tcPr>
            <w:tcW w:w="2342" w:type="pct"/>
          </w:tcPr>
          <w:p w14:paraId="1D71484D" w14:textId="5489E7D8" w:rsidR="00814281" w:rsidRPr="00036131" w:rsidRDefault="00814281" w:rsidP="00AE2687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036131">
              <w:rPr>
                <w:rFonts w:cs="Times New Roman"/>
                <w:bCs/>
                <w:szCs w:val="28"/>
              </w:rPr>
              <w:t xml:space="preserve">Ответственный исполнитель </w:t>
            </w:r>
            <w:r w:rsidR="00AE2687" w:rsidRPr="00036131">
              <w:rPr>
                <w:rFonts w:cs="Times New Roman"/>
                <w:bCs/>
                <w:szCs w:val="28"/>
              </w:rPr>
              <w:t>Г</w:t>
            </w:r>
            <w:r w:rsidRPr="00036131">
              <w:rPr>
                <w:rFonts w:cs="Times New Roman"/>
                <w:bCs/>
                <w:szCs w:val="28"/>
              </w:rPr>
              <w:t xml:space="preserve">осударственной программы </w:t>
            </w:r>
          </w:p>
        </w:tc>
        <w:tc>
          <w:tcPr>
            <w:tcW w:w="2658" w:type="pct"/>
          </w:tcPr>
          <w:p w14:paraId="1DEF7D94" w14:textId="49903A4F" w:rsidR="00814281" w:rsidRPr="00036131" w:rsidRDefault="00814281" w:rsidP="00134BAE">
            <w:pPr>
              <w:ind w:firstLine="0"/>
              <w:rPr>
                <w:rFonts w:eastAsia="Microsoft Sans Serif" w:cs="Times New Roman"/>
                <w:szCs w:val="28"/>
              </w:rPr>
            </w:pPr>
            <w:r w:rsidRPr="00036131">
              <w:rPr>
                <w:rFonts w:eastAsia="Microsoft Sans Serif" w:cs="Times New Roman"/>
                <w:szCs w:val="28"/>
              </w:rPr>
              <w:t>Зудина Лаура Каджиковна</w:t>
            </w:r>
            <w:r w:rsidR="00AE2687" w:rsidRPr="00036131">
              <w:rPr>
                <w:rFonts w:eastAsia="Microsoft Sans Serif" w:cs="Times New Roman"/>
                <w:szCs w:val="28"/>
              </w:rPr>
              <w:t xml:space="preserve"> – </w:t>
            </w:r>
            <w:r w:rsidRPr="00036131">
              <w:rPr>
                <w:rFonts w:eastAsia="Microsoft Sans Serif" w:cs="Times New Roman"/>
                <w:szCs w:val="28"/>
              </w:rPr>
              <w:t>руководитель государственной службы занятости населения Ярославской области</w:t>
            </w:r>
            <w:r w:rsidR="00AE2687" w:rsidRPr="00036131">
              <w:rPr>
                <w:rFonts w:eastAsia="Microsoft Sans Serif" w:cs="Times New Roman"/>
                <w:szCs w:val="28"/>
              </w:rPr>
              <w:t xml:space="preserve"> (далее – ГСЗН)</w:t>
            </w:r>
          </w:p>
        </w:tc>
      </w:tr>
      <w:tr w:rsidR="00B07FDA" w:rsidRPr="00036131" w14:paraId="68C64B66" w14:textId="77777777" w:rsidTr="0045173A">
        <w:tc>
          <w:tcPr>
            <w:tcW w:w="2342" w:type="pct"/>
          </w:tcPr>
          <w:p w14:paraId="390F4BF6" w14:textId="23739556" w:rsidR="00814281" w:rsidRPr="00036131" w:rsidRDefault="00814281" w:rsidP="00AE2687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036131">
              <w:rPr>
                <w:rFonts w:cs="Times New Roman"/>
                <w:bCs/>
                <w:szCs w:val="28"/>
              </w:rPr>
              <w:t>Период реализации</w:t>
            </w:r>
            <w:r w:rsidRPr="00036131">
              <w:rPr>
                <w:rFonts w:eastAsia="Microsoft Sans Serif" w:cs="Times New Roman"/>
                <w:szCs w:val="28"/>
              </w:rPr>
              <w:t xml:space="preserve"> </w:t>
            </w:r>
            <w:r w:rsidR="00AE2687" w:rsidRPr="00036131">
              <w:rPr>
                <w:rFonts w:cs="Times New Roman"/>
                <w:bCs/>
                <w:szCs w:val="28"/>
              </w:rPr>
              <w:t>Г</w:t>
            </w:r>
            <w:r w:rsidRPr="00036131">
              <w:rPr>
                <w:rFonts w:cs="Times New Roman"/>
                <w:bCs/>
                <w:szCs w:val="28"/>
              </w:rPr>
              <w:t xml:space="preserve">осударственной программы </w:t>
            </w:r>
          </w:p>
        </w:tc>
        <w:tc>
          <w:tcPr>
            <w:tcW w:w="2658" w:type="pct"/>
          </w:tcPr>
          <w:p w14:paraId="1AE1F024" w14:textId="77777777" w:rsidR="00814281" w:rsidRPr="00036131" w:rsidRDefault="00814281" w:rsidP="00134BAE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036131">
              <w:rPr>
                <w:rFonts w:cs="Times New Roman"/>
                <w:bCs/>
                <w:szCs w:val="28"/>
              </w:rPr>
              <w:t>2024 – 2030 годы</w:t>
            </w:r>
          </w:p>
        </w:tc>
      </w:tr>
      <w:tr w:rsidR="00B07FDA" w:rsidRPr="00036131" w14:paraId="3D197E14" w14:textId="77777777" w:rsidTr="0045173A">
        <w:tc>
          <w:tcPr>
            <w:tcW w:w="2342" w:type="pct"/>
          </w:tcPr>
          <w:p w14:paraId="1A477C59" w14:textId="1978317A" w:rsidR="00814281" w:rsidRPr="00036131" w:rsidRDefault="00814281" w:rsidP="00AE2687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036131">
              <w:rPr>
                <w:rFonts w:cs="Times New Roman"/>
                <w:bCs/>
                <w:szCs w:val="28"/>
              </w:rPr>
              <w:t xml:space="preserve">Цели </w:t>
            </w:r>
            <w:r w:rsidR="00AE2687" w:rsidRPr="00036131">
              <w:rPr>
                <w:rFonts w:cs="Times New Roman"/>
                <w:bCs/>
                <w:szCs w:val="28"/>
              </w:rPr>
              <w:t>Г</w:t>
            </w:r>
            <w:r w:rsidRPr="00036131">
              <w:rPr>
                <w:rFonts w:cs="Times New Roman"/>
                <w:bCs/>
                <w:szCs w:val="28"/>
              </w:rPr>
              <w:t xml:space="preserve">осударственной программы </w:t>
            </w:r>
          </w:p>
        </w:tc>
        <w:tc>
          <w:tcPr>
            <w:tcW w:w="2658" w:type="pct"/>
          </w:tcPr>
          <w:p w14:paraId="437A1236" w14:textId="5E5A350A" w:rsidR="00814281" w:rsidRPr="00036131" w:rsidRDefault="00814281" w:rsidP="003E14EB">
            <w:pPr>
              <w:spacing w:before="100" w:beforeAutospacing="1"/>
              <w:ind w:firstLine="0"/>
              <w:rPr>
                <w:rFonts w:cs="Times New Roman"/>
                <w:szCs w:val="28"/>
              </w:rPr>
            </w:pPr>
            <w:r w:rsidRPr="00036131">
              <w:rPr>
                <w:rFonts w:cs="Times New Roman"/>
                <w:szCs w:val="28"/>
                <w:shd w:val="clear" w:color="auto" w:fill="FFFFFF"/>
              </w:rPr>
              <w:t xml:space="preserve">создание условий для регулирования рынка труда Ярославской области, обеспечивающих непревышение </w:t>
            </w:r>
            <w:r w:rsidR="003E14EB" w:rsidRPr="00036131">
              <w:rPr>
                <w:rFonts w:cs="Times New Roman"/>
                <w:szCs w:val="28"/>
                <w:shd w:val="clear" w:color="auto" w:fill="FFFFFF"/>
              </w:rPr>
              <w:t>к 2030 </w:t>
            </w:r>
            <w:r w:rsidRPr="00036131">
              <w:rPr>
                <w:rFonts w:cs="Times New Roman"/>
                <w:szCs w:val="28"/>
                <w:shd w:val="clear" w:color="auto" w:fill="FFFFFF"/>
              </w:rPr>
              <w:t>году значения уровня ре</w:t>
            </w:r>
            <w:r w:rsidR="00F0357D" w:rsidRPr="00036131">
              <w:rPr>
                <w:rFonts w:cs="Times New Roman"/>
                <w:szCs w:val="28"/>
                <w:shd w:val="clear" w:color="auto" w:fill="FFFFFF"/>
              </w:rPr>
              <w:t>гистрируемой безработицы более 0,</w:t>
            </w:r>
            <w:r w:rsidR="003E14EB" w:rsidRPr="00036131">
              <w:rPr>
                <w:rFonts w:cs="Times New Roman"/>
                <w:szCs w:val="28"/>
                <w:shd w:val="clear" w:color="auto" w:fill="FFFFFF"/>
              </w:rPr>
              <w:t>5 </w:t>
            </w:r>
            <w:r w:rsidRPr="00036131">
              <w:rPr>
                <w:rFonts w:cs="Times New Roman"/>
                <w:szCs w:val="28"/>
                <w:shd w:val="clear" w:color="auto" w:fill="FFFFFF"/>
              </w:rPr>
              <w:t>процента</w:t>
            </w:r>
          </w:p>
        </w:tc>
      </w:tr>
      <w:tr w:rsidR="00B07FDA" w:rsidRPr="00036131" w14:paraId="20FE03FC" w14:textId="77777777" w:rsidTr="0045173A">
        <w:tc>
          <w:tcPr>
            <w:tcW w:w="2342" w:type="pct"/>
            <w:tcBorders>
              <w:bottom w:val="single" w:sz="4" w:space="0" w:color="auto"/>
            </w:tcBorders>
            <w:shd w:val="clear" w:color="auto" w:fill="auto"/>
          </w:tcPr>
          <w:p w14:paraId="1606A4A7" w14:textId="4CC18020" w:rsidR="00814281" w:rsidRPr="00036131" w:rsidRDefault="00814281" w:rsidP="00AE2687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036131">
              <w:rPr>
                <w:rFonts w:cs="Times New Roman"/>
                <w:bCs/>
                <w:szCs w:val="28"/>
              </w:rPr>
              <w:t xml:space="preserve">Объемы финансового обеспечения за весь период реализации </w:t>
            </w:r>
            <w:r w:rsidR="00AE2687" w:rsidRPr="00036131">
              <w:rPr>
                <w:rFonts w:cs="Times New Roman"/>
                <w:bCs/>
                <w:szCs w:val="28"/>
              </w:rPr>
              <w:t>Г</w:t>
            </w:r>
            <w:r w:rsidRPr="00036131">
              <w:rPr>
                <w:rFonts w:cs="Times New Roman"/>
                <w:bCs/>
                <w:szCs w:val="28"/>
              </w:rPr>
              <w:t xml:space="preserve">осударственной программы </w:t>
            </w:r>
          </w:p>
        </w:tc>
        <w:tc>
          <w:tcPr>
            <w:tcW w:w="2658" w:type="pct"/>
            <w:tcBorders>
              <w:bottom w:val="single" w:sz="4" w:space="0" w:color="auto"/>
            </w:tcBorders>
            <w:shd w:val="clear" w:color="auto" w:fill="auto"/>
          </w:tcPr>
          <w:p w14:paraId="17E756EA" w14:textId="183B4E14" w:rsidR="00814281" w:rsidRPr="00036131" w:rsidRDefault="00522246" w:rsidP="00134BAE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522246">
              <w:rPr>
                <w:rFonts w:cs="Times New Roman"/>
                <w:bCs/>
                <w:szCs w:val="28"/>
              </w:rPr>
              <w:t>4 729 096,7</w:t>
            </w:r>
            <w:r w:rsidR="00633CEF">
              <w:rPr>
                <w:rFonts w:cs="Times New Roman"/>
                <w:bCs/>
                <w:szCs w:val="28"/>
              </w:rPr>
              <w:t xml:space="preserve"> </w:t>
            </w:r>
            <w:r w:rsidR="00814281" w:rsidRPr="00036131">
              <w:rPr>
                <w:rFonts w:cs="Times New Roman"/>
                <w:bCs/>
                <w:szCs w:val="28"/>
              </w:rPr>
              <w:t>тыс. рублей</w:t>
            </w:r>
          </w:p>
        </w:tc>
      </w:tr>
      <w:tr w:rsidR="00B07FDA" w:rsidRPr="00036131" w14:paraId="0B3E6C15" w14:textId="77777777" w:rsidTr="0045173A">
        <w:tc>
          <w:tcPr>
            <w:tcW w:w="2342" w:type="pct"/>
            <w:tcBorders>
              <w:bottom w:val="single" w:sz="4" w:space="0" w:color="auto"/>
            </w:tcBorders>
          </w:tcPr>
          <w:p w14:paraId="4BEB9E22" w14:textId="77777777" w:rsidR="00814281" w:rsidRPr="00036131" w:rsidRDefault="00814281" w:rsidP="00134BAE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036131">
              <w:rPr>
                <w:rFonts w:cs="Times New Roman"/>
                <w:bCs/>
                <w:szCs w:val="28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2658" w:type="pct"/>
            <w:tcBorders>
              <w:bottom w:val="single" w:sz="4" w:space="0" w:color="auto"/>
            </w:tcBorders>
          </w:tcPr>
          <w:p w14:paraId="291E520C" w14:textId="64DA2D52" w:rsidR="00814281" w:rsidRPr="00036131" w:rsidRDefault="00814281" w:rsidP="005D5A22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  <w:shd w:val="clear" w:color="auto" w:fill="FFFFFF"/>
              </w:rPr>
            </w:pPr>
            <w:r w:rsidRPr="00036131">
              <w:rPr>
                <w:rFonts w:cs="Times New Roman"/>
                <w:bCs/>
                <w:szCs w:val="28"/>
                <w:shd w:val="clear" w:color="auto" w:fill="FFFFFF"/>
              </w:rPr>
              <w:t xml:space="preserve">национальная цель «Сохранение населения, </w:t>
            </w:r>
            <w:r w:rsidR="006522FE" w:rsidRPr="006522FE">
              <w:rPr>
                <w:rFonts w:cs="Times New Roman"/>
                <w:bCs/>
                <w:szCs w:val="28"/>
                <w:shd w:val="clear" w:color="auto" w:fill="FFFFFF"/>
              </w:rPr>
              <w:t>укрепление здоровья и повышение благополучия людей, поддержка семьи</w:t>
            </w:r>
            <w:r w:rsidRPr="00036131">
              <w:rPr>
                <w:rFonts w:cs="Times New Roman"/>
                <w:bCs/>
                <w:szCs w:val="28"/>
                <w:shd w:val="clear" w:color="auto" w:fill="FFFFFF"/>
              </w:rPr>
              <w:t xml:space="preserve"> (показатель «Снижение уровня бедности </w:t>
            </w:r>
            <w:r w:rsidR="006522FE" w:rsidRPr="006522FE">
              <w:rPr>
                <w:rFonts w:cs="Times New Roman"/>
                <w:bCs/>
                <w:szCs w:val="28"/>
                <w:shd w:val="clear" w:color="auto" w:fill="FFFFFF"/>
              </w:rPr>
              <w:t>ниже 7 процентов к 2030 году и ниже 5 процентов к 2036 году, в том числе уровня бедности многодетных семей до 12 процентов к 2030 году и до 8 процентов к 2036 году</w:t>
            </w:r>
            <w:r w:rsidRPr="00036131">
              <w:rPr>
                <w:rFonts w:cs="Times New Roman"/>
                <w:bCs/>
                <w:szCs w:val="28"/>
                <w:shd w:val="clear" w:color="auto" w:fill="FFFFFF"/>
              </w:rPr>
              <w:t xml:space="preserve">)/ </w:t>
            </w:r>
            <w:hyperlink r:id="rId11" w:anchor="/document/70643476/entry/1000" w:history="1">
              <w:r w:rsidRPr="00036131">
                <w:rPr>
                  <w:rFonts w:eastAsia="Microsoft Sans Serif" w:cs="Times New Roman"/>
                  <w:szCs w:val="28"/>
                  <w:shd w:val="clear" w:color="auto" w:fill="FFFFFF"/>
                </w:rPr>
                <w:t>государственная программа</w:t>
              </w:r>
            </w:hyperlink>
            <w:r w:rsidRPr="00036131">
              <w:rPr>
                <w:rFonts w:eastAsia="Microsoft Sans Serif" w:cs="Times New Roman"/>
                <w:szCs w:val="28"/>
                <w:shd w:val="clear" w:color="auto" w:fill="FFFFFF"/>
              </w:rPr>
              <w:t xml:space="preserve"> Российской Федерации «Содействие занятости населения»</w:t>
            </w:r>
          </w:p>
        </w:tc>
      </w:tr>
    </w:tbl>
    <w:p w14:paraId="74C50D4F" w14:textId="77777777" w:rsidR="00814281" w:rsidRPr="00036131" w:rsidRDefault="00814281" w:rsidP="00134BAE">
      <w:pPr>
        <w:ind w:firstLine="0"/>
        <w:contextualSpacing/>
        <w:rPr>
          <w:rFonts w:cs="Times New Roman"/>
          <w:b/>
          <w:szCs w:val="28"/>
        </w:rPr>
        <w:sectPr w:rsidR="00814281" w:rsidRPr="00036131" w:rsidSect="0045173A">
          <w:headerReference w:type="default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1985" w:right="1134" w:bottom="567" w:left="1134" w:header="709" w:footer="709" w:gutter="0"/>
          <w:cols w:space="708"/>
          <w:titlePg/>
          <w:docGrid w:linePitch="381"/>
        </w:sectPr>
      </w:pPr>
    </w:p>
    <w:p w14:paraId="7EB10997" w14:textId="0B4E9DE5" w:rsidR="00814281" w:rsidRPr="00036131" w:rsidRDefault="00814281" w:rsidP="00134BAE">
      <w:pPr>
        <w:widowControl w:val="0"/>
        <w:ind w:firstLine="0"/>
        <w:jc w:val="center"/>
        <w:outlineLvl w:val="1"/>
        <w:rPr>
          <w:rFonts w:cs="Times New Roman"/>
          <w:bCs/>
          <w:szCs w:val="28"/>
        </w:rPr>
      </w:pPr>
      <w:bookmarkStart w:id="2" w:name="bookmark4"/>
      <w:bookmarkStart w:id="3" w:name="bookmark5"/>
      <w:r w:rsidRPr="00036131">
        <w:rPr>
          <w:rFonts w:cs="Times New Roman"/>
          <w:bCs/>
          <w:szCs w:val="28"/>
        </w:rPr>
        <w:lastRenderedPageBreak/>
        <w:t xml:space="preserve">2. Показатели </w:t>
      </w:r>
      <w:r w:rsidR="0092561B" w:rsidRPr="00036131">
        <w:rPr>
          <w:rFonts w:cs="Times New Roman"/>
          <w:bCs/>
          <w:szCs w:val="28"/>
        </w:rPr>
        <w:t>Г</w:t>
      </w:r>
      <w:r w:rsidRPr="00036131">
        <w:rPr>
          <w:rFonts w:cs="Times New Roman"/>
          <w:bCs/>
          <w:szCs w:val="28"/>
        </w:rPr>
        <w:t xml:space="preserve">осударственной программы </w:t>
      </w:r>
    </w:p>
    <w:p w14:paraId="68C9E7C7" w14:textId="77777777" w:rsidR="00814281" w:rsidRPr="00036131" w:rsidRDefault="00814281" w:rsidP="00134BAE">
      <w:pPr>
        <w:widowControl w:val="0"/>
        <w:ind w:firstLine="0"/>
        <w:jc w:val="center"/>
        <w:outlineLvl w:val="1"/>
        <w:rPr>
          <w:rFonts w:cs="Times New Roman"/>
          <w:bCs/>
          <w:szCs w:val="28"/>
        </w:rPr>
      </w:pPr>
    </w:p>
    <w:tbl>
      <w:tblPr>
        <w:tblStyle w:val="9"/>
        <w:tblW w:w="5022" w:type="pct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1200"/>
        <w:gridCol w:w="1007"/>
        <w:gridCol w:w="921"/>
        <w:gridCol w:w="1096"/>
        <w:gridCol w:w="719"/>
        <w:gridCol w:w="594"/>
        <w:gridCol w:w="710"/>
        <w:gridCol w:w="710"/>
        <w:gridCol w:w="707"/>
        <w:gridCol w:w="707"/>
        <w:gridCol w:w="710"/>
        <w:gridCol w:w="707"/>
        <w:gridCol w:w="716"/>
        <w:gridCol w:w="852"/>
        <w:gridCol w:w="965"/>
        <w:gridCol w:w="986"/>
        <w:gridCol w:w="1022"/>
      </w:tblGrid>
      <w:tr w:rsidR="00B07FDA" w:rsidRPr="00036131" w14:paraId="5C2EB826" w14:textId="77777777" w:rsidTr="0072328A">
        <w:trPr>
          <w:jc w:val="center"/>
        </w:trPr>
        <w:tc>
          <w:tcPr>
            <w:tcW w:w="176" w:type="pct"/>
            <w:vMerge w:val="restart"/>
            <w:tcBorders>
              <w:bottom w:val="single" w:sz="4" w:space="0" w:color="auto"/>
            </w:tcBorders>
          </w:tcPr>
          <w:p w14:paraId="24CDBC4C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 xml:space="preserve">№ </w:t>
            </w:r>
          </w:p>
          <w:p w14:paraId="03BD84E2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п/п</w:t>
            </w:r>
          </w:p>
        </w:tc>
        <w:tc>
          <w:tcPr>
            <w:tcW w:w="404" w:type="pct"/>
            <w:vMerge w:val="restart"/>
            <w:tcBorders>
              <w:bottom w:val="single" w:sz="4" w:space="0" w:color="auto"/>
            </w:tcBorders>
          </w:tcPr>
          <w:p w14:paraId="189F7A57" w14:textId="5CB773FC" w:rsidR="00814281" w:rsidRPr="00036131" w:rsidRDefault="0019313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Наимено</w:t>
            </w:r>
            <w:r w:rsidR="0092561B" w:rsidRPr="00036131">
              <w:rPr>
                <w:rFonts w:cs="Times New Roman"/>
                <w:bCs/>
                <w:sz w:val="20"/>
                <w:szCs w:val="20"/>
              </w:rPr>
              <w:softHyphen/>
            </w:r>
            <w:r w:rsidRPr="00036131">
              <w:rPr>
                <w:rFonts w:cs="Times New Roman"/>
                <w:bCs/>
                <w:sz w:val="20"/>
                <w:szCs w:val="20"/>
              </w:rPr>
              <w:t>ва</w:t>
            </w:r>
            <w:r w:rsidR="0092561B" w:rsidRPr="00036131">
              <w:rPr>
                <w:rFonts w:cs="Times New Roman"/>
                <w:bCs/>
                <w:sz w:val="20"/>
                <w:szCs w:val="20"/>
              </w:rPr>
              <w:t>ние по</w:t>
            </w:r>
            <w:r w:rsidR="000A3C7E" w:rsidRPr="00036131">
              <w:rPr>
                <w:rFonts w:cs="Times New Roman"/>
                <w:bCs/>
                <w:sz w:val="20"/>
                <w:szCs w:val="20"/>
              </w:rPr>
              <w:softHyphen/>
            </w:r>
            <w:r w:rsidR="0092561B" w:rsidRPr="00036131">
              <w:rPr>
                <w:rFonts w:cs="Times New Roman"/>
                <w:bCs/>
                <w:sz w:val="20"/>
                <w:szCs w:val="20"/>
              </w:rPr>
              <w:t>каза</w:t>
            </w:r>
            <w:r w:rsidR="00814281" w:rsidRPr="00036131">
              <w:rPr>
                <w:rFonts w:cs="Times New Roman"/>
                <w:bCs/>
                <w:sz w:val="20"/>
                <w:szCs w:val="20"/>
              </w:rPr>
              <w:t>теля</w:t>
            </w:r>
          </w:p>
        </w:tc>
        <w:tc>
          <w:tcPr>
            <w:tcW w:w="339" w:type="pct"/>
            <w:vMerge w:val="restart"/>
            <w:tcBorders>
              <w:bottom w:val="single" w:sz="4" w:space="0" w:color="auto"/>
            </w:tcBorders>
          </w:tcPr>
          <w:p w14:paraId="392523D6" w14:textId="28F774AF" w:rsidR="00814281" w:rsidRPr="00036131" w:rsidRDefault="00814281" w:rsidP="0092561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Уровень показателя</w:t>
            </w:r>
          </w:p>
        </w:tc>
        <w:tc>
          <w:tcPr>
            <w:tcW w:w="310" w:type="pct"/>
            <w:vMerge w:val="restart"/>
            <w:tcBorders>
              <w:bottom w:val="single" w:sz="4" w:space="0" w:color="auto"/>
            </w:tcBorders>
          </w:tcPr>
          <w:p w14:paraId="60DCA67A" w14:textId="66A2E83F" w:rsidR="00814281" w:rsidRPr="00036131" w:rsidRDefault="00193131" w:rsidP="00134BAE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Признак воз</w:t>
            </w:r>
            <w:r w:rsidR="00814281" w:rsidRPr="00036131">
              <w:rPr>
                <w:rFonts w:cs="Times New Roman"/>
                <w:bCs/>
                <w:sz w:val="20"/>
                <w:szCs w:val="20"/>
              </w:rPr>
              <w:t>рас</w:t>
            </w:r>
            <w:r w:rsidR="0092561B" w:rsidRPr="00036131">
              <w:rPr>
                <w:rFonts w:cs="Times New Roman"/>
                <w:bCs/>
                <w:sz w:val="20"/>
                <w:szCs w:val="20"/>
              </w:rPr>
              <w:softHyphen/>
            </w:r>
            <w:r w:rsidR="00814281" w:rsidRPr="00036131">
              <w:rPr>
                <w:rFonts w:cs="Times New Roman"/>
                <w:bCs/>
                <w:sz w:val="20"/>
                <w:szCs w:val="20"/>
              </w:rPr>
              <w:t>та</w:t>
            </w:r>
            <w:r w:rsidR="000A3C7E" w:rsidRPr="00036131">
              <w:rPr>
                <w:rFonts w:cs="Times New Roman"/>
                <w:bCs/>
                <w:sz w:val="20"/>
                <w:szCs w:val="20"/>
              </w:rPr>
              <w:softHyphen/>
            </w:r>
            <w:r w:rsidR="00814281" w:rsidRPr="00036131">
              <w:rPr>
                <w:rFonts w:cs="Times New Roman"/>
                <w:bCs/>
                <w:sz w:val="20"/>
                <w:szCs w:val="20"/>
              </w:rPr>
              <w:t>ния/</w:t>
            </w:r>
          </w:p>
          <w:p w14:paraId="0BEB7914" w14:textId="57FC9768" w:rsidR="00814281" w:rsidRPr="00036131" w:rsidRDefault="00814281" w:rsidP="0092561B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убыва</w:t>
            </w:r>
            <w:r w:rsidR="0072328A" w:rsidRPr="00036131">
              <w:rPr>
                <w:rFonts w:cs="Times New Roman"/>
                <w:bCs/>
                <w:sz w:val="20"/>
                <w:szCs w:val="20"/>
              </w:rPr>
              <w:softHyphen/>
            </w:r>
            <w:r w:rsidRPr="00036131">
              <w:rPr>
                <w:rFonts w:cs="Times New Roman"/>
                <w:bCs/>
                <w:sz w:val="20"/>
                <w:szCs w:val="20"/>
              </w:rPr>
              <w:t>ния</w:t>
            </w:r>
          </w:p>
        </w:tc>
        <w:tc>
          <w:tcPr>
            <w:tcW w:w="369" w:type="pct"/>
            <w:vMerge w:val="restart"/>
            <w:tcBorders>
              <w:bottom w:val="single" w:sz="4" w:space="0" w:color="auto"/>
            </w:tcBorders>
          </w:tcPr>
          <w:p w14:paraId="6390B72D" w14:textId="4E04B105" w:rsidR="00814281" w:rsidRPr="00036131" w:rsidRDefault="00814281" w:rsidP="0092561B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Е</w:t>
            </w:r>
            <w:r w:rsidR="0092561B" w:rsidRPr="00036131">
              <w:rPr>
                <w:rFonts w:cs="Times New Roman"/>
                <w:bCs/>
                <w:sz w:val="20"/>
                <w:szCs w:val="20"/>
              </w:rPr>
              <w:t>диница измере</w:t>
            </w:r>
            <w:r w:rsidR="0092561B" w:rsidRPr="00036131">
              <w:rPr>
                <w:rFonts w:cs="Times New Roman"/>
                <w:bCs/>
                <w:sz w:val="20"/>
                <w:szCs w:val="20"/>
              </w:rPr>
              <w:softHyphen/>
            </w:r>
            <w:r w:rsidRPr="00036131">
              <w:rPr>
                <w:rFonts w:cs="Times New Roman"/>
                <w:bCs/>
                <w:sz w:val="20"/>
                <w:szCs w:val="20"/>
              </w:rPr>
              <w:t xml:space="preserve">ния </w:t>
            </w:r>
            <w:r w:rsidRPr="00036131">
              <w:rPr>
                <w:rFonts w:cs="Times New Roman"/>
                <w:bCs/>
                <w:spacing w:val="-12"/>
                <w:sz w:val="20"/>
                <w:szCs w:val="20"/>
              </w:rPr>
              <w:t>(по</w:t>
            </w:r>
            <w:r w:rsidR="0092561B" w:rsidRPr="00036131">
              <w:rPr>
                <w:rFonts w:cs="Times New Roman"/>
                <w:bCs/>
                <w:spacing w:val="-12"/>
                <w:sz w:val="20"/>
                <w:szCs w:val="20"/>
              </w:rPr>
              <w:t> </w:t>
            </w:r>
            <w:r w:rsidRPr="00036131">
              <w:rPr>
                <w:rFonts w:cs="Times New Roman"/>
                <w:bCs/>
                <w:spacing w:val="-12"/>
                <w:sz w:val="20"/>
                <w:szCs w:val="20"/>
              </w:rPr>
              <w:t>ОКЕИ)</w:t>
            </w:r>
            <w:r w:rsidR="0092561B" w:rsidRPr="00036131">
              <w:rPr>
                <w:rFonts w:cs="Times New Roman"/>
                <w:bCs/>
                <w:spacing w:val="-12"/>
                <w:sz w:val="20"/>
                <w:szCs w:val="20"/>
              </w:rPr>
              <w:t>*</w:t>
            </w:r>
          </w:p>
        </w:tc>
        <w:tc>
          <w:tcPr>
            <w:tcW w:w="442" w:type="pct"/>
            <w:gridSpan w:val="2"/>
            <w:vMerge w:val="restart"/>
            <w:tcBorders>
              <w:bottom w:val="single" w:sz="4" w:space="0" w:color="auto"/>
            </w:tcBorders>
          </w:tcPr>
          <w:p w14:paraId="41D01B0E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Базовое зна</w:t>
            </w:r>
            <w:r w:rsidRPr="00036131">
              <w:rPr>
                <w:rFonts w:cs="Times New Roman"/>
                <w:bCs/>
                <w:sz w:val="20"/>
                <w:szCs w:val="20"/>
              </w:rPr>
              <w:softHyphen/>
              <w:t>чение</w:t>
            </w:r>
          </w:p>
        </w:tc>
        <w:tc>
          <w:tcPr>
            <w:tcW w:w="1672" w:type="pct"/>
            <w:gridSpan w:val="7"/>
            <w:tcBorders>
              <w:bottom w:val="single" w:sz="4" w:space="0" w:color="auto"/>
            </w:tcBorders>
          </w:tcPr>
          <w:p w14:paraId="67AABC87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287" w:type="pct"/>
            <w:vMerge w:val="restart"/>
            <w:tcBorders>
              <w:bottom w:val="single" w:sz="4" w:space="0" w:color="auto"/>
            </w:tcBorders>
          </w:tcPr>
          <w:p w14:paraId="1C0F7C15" w14:textId="270BDE8E" w:rsidR="00814281" w:rsidRPr="00036131" w:rsidRDefault="00D82482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Доку</w:t>
            </w:r>
            <w:r w:rsidRPr="00036131">
              <w:rPr>
                <w:rFonts w:cs="Times New Roman"/>
                <w:bCs/>
                <w:sz w:val="20"/>
                <w:szCs w:val="20"/>
              </w:rPr>
              <w:softHyphen/>
            </w:r>
            <w:r w:rsidR="00814281" w:rsidRPr="00036131">
              <w:rPr>
                <w:rFonts w:cs="Times New Roman"/>
                <w:bCs/>
                <w:sz w:val="20"/>
                <w:szCs w:val="20"/>
              </w:rPr>
              <w:t xml:space="preserve">мент </w:t>
            </w:r>
          </w:p>
        </w:tc>
        <w:tc>
          <w:tcPr>
            <w:tcW w:w="325" w:type="pct"/>
            <w:vMerge w:val="restart"/>
            <w:tcBorders>
              <w:bottom w:val="single" w:sz="4" w:space="0" w:color="auto"/>
            </w:tcBorders>
          </w:tcPr>
          <w:p w14:paraId="191800D5" w14:textId="360B3E0F" w:rsidR="00814281" w:rsidRPr="00036131" w:rsidRDefault="00814281" w:rsidP="000A3C7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Ответ</w:t>
            </w:r>
            <w:r w:rsidR="000A3C7E" w:rsidRPr="00036131">
              <w:rPr>
                <w:rFonts w:cs="Times New Roman"/>
                <w:bCs/>
                <w:sz w:val="20"/>
                <w:szCs w:val="20"/>
              </w:rPr>
              <w:softHyphen/>
            </w:r>
            <w:r w:rsidRPr="00036131">
              <w:rPr>
                <w:rFonts w:cs="Times New Roman"/>
                <w:bCs/>
                <w:sz w:val="20"/>
                <w:szCs w:val="20"/>
              </w:rPr>
              <w:t>ствен</w:t>
            </w:r>
            <w:r w:rsidR="000A3C7E" w:rsidRPr="00036131">
              <w:rPr>
                <w:rFonts w:cs="Times New Roman"/>
                <w:bCs/>
                <w:sz w:val="20"/>
                <w:szCs w:val="20"/>
              </w:rPr>
              <w:softHyphen/>
            </w:r>
            <w:r w:rsidRPr="00036131">
              <w:rPr>
                <w:rFonts w:cs="Times New Roman"/>
                <w:bCs/>
                <w:sz w:val="20"/>
                <w:szCs w:val="20"/>
              </w:rPr>
              <w:t>ный за дости</w:t>
            </w:r>
            <w:r w:rsidR="00D82482" w:rsidRPr="00036131">
              <w:rPr>
                <w:rFonts w:cs="Times New Roman"/>
                <w:bCs/>
                <w:sz w:val="20"/>
                <w:szCs w:val="20"/>
              </w:rPr>
              <w:softHyphen/>
            </w:r>
            <w:r w:rsidRPr="00036131">
              <w:rPr>
                <w:rFonts w:cs="Times New Roman"/>
                <w:bCs/>
                <w:sz w:val="20"/>
                <w:szCs w:val="20"/>
              </w:rPr>
              <w:t>жение показ</w:t>
            </w:r>
            <w:r w:rsidR="00193131" w:rsidRPr="00036131">
              <w:rPr>
                <w:rFonts w:cs="Times New Roman"/>
                <w:bCs/>
                <w:sz w:val="20"/>
                <w:szCs w:val="20"/>
              </w:rPr>
              <w:t>а</w:t>
            </w:r>
            <w:r w:rsidR="00D82482" w:rsidRPr="00036131">
              <w:rPr>
                <w:rFonts w:cs="Times New Roman"/>
                <w:bCs/>
                <w:sz w:val="20"/>
                <w:szCs w:val="20"/>
              </w:rPr>
              <w:softHyphen/>
            </w:r>
            <w:r w:rsidRPr="00036131">
              <w:rPr>
                <w:rFonts w:cs="Times New Roman"/>
                <w:bCs/>
                <w:sz w:val="20"/>
                <w:szCs w:val="20"/>
              </w:rPr>
              <w:t>теля</w:t>
            </w:r>
          </w:p>
        </w:tc>
        <w:tc>
          <w:tcPr>
            <w:tcW w:w="332" w:type="pct"/>
            <w:vMerge w:val="restart"/>
            <w:tcBorders>
              <w:bottom w:val="single" w:sz="4" w:space="0" w:color="auto"/>
            </w:tcBorders>
          </w:tcPr>
          <w:p w14:paraId="48E49EA1" w14:textId="6FC945EC" w:rsidR="00814281" w:rsidRPr="00036131" w:rsidRDefault="00193131" w:rsidP="0092561B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Связь с показате</w:t>
            </w:r>
            <w:r w:rsidR="00D82482" w:rsidRPr="00036131">
              <w:rPr>
                <w:rFonts w:cs="Times New Roman"/>
                <w:bCs/>
                <w:sz w:val="20"/>
                <w:szCs w:val="20"/>
              </w:rPr>
              <w:softHyphen/>
            </w:r>
            <w:r w:rsidR="00814281" w:rsidRPr="00036131">
              <w:rPr>
                <w:rFonts w:cs="Times New Roman"/>
                <w:bCs/>
                <w:sz w:val="20"/>
                <w:szCs w:val="20"/>
              </w:rPr>
              <w:t>лями нацио</w:t>
            </w:r>
            <w:r w:rsidR="00D82482" w:rsidRPr="00036131">
              <w:rPr>
                <w:rFonts w:cs="Times New Roman"/>
                <w:bCs/>
                <w:sz w:val="20"/>
                <w:szCs w:val="20"/>
              </w:rPr>
              <w:softHyphen/>
            </w:r>
            <w:r w:rsidR="00814281" w:rsidRPr="00036131">
              <w:rPr>
                <w:rFonts w:cs="Times New Roman"/>
                <w:bCs/>
                <w:sz w:val="20"/>
                <w:szCs w:val="20"/>
              </w:rPr>
              <w:t>нальных целей</w:t>
            </w:r>
          </w:p>
        </w:tc>
        <w:tc>
          <w:tcPr>
            <w:tcW w:w="344" w:type="pct"/>
            <w:vMerge w:val="restart"/>
            <w:tcBorders>
              <w:bottom w:val="single" w:sz="4" w:space="0" w:color="auto"/>
            </w:tcBorders>
          </w:tcPr>
          <w:p w14:paraId="05A6699F" w14:textId="59A4DF23" w:rsidR="00814281" w:rsidRPr="00036131" w:rsidRDefault="00814281" w:rsidP="00D82482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Инфор</w:t>
            </w:r>
            <w:r w:rsidR="00D82482" w:rsidRPr="00036131">
              <w:rPr>
                <w:rFonts w:cs="Times New Roman"/>
                <w:bCs/>
                <w:sz w:val="20"/>
                <w:szCs w:val="20"/>
              </w:rPr>
              <w:softHyphen/>
            </w:r>
            <w:r w:rsidRPr="00036131">
              <w:rPr>
                <w:rFonts w:cs="Times New Roman"/>
                <w:bCs/>
                <w:sz w:val="20"/>
                <w:szCs w:val="20"/>
              </w:rPr>
              <w:t>ма</w:t>
            </w:r>
            <w:r w:rsidR="000A3C7E" w:rsidRPr="00036131">
              <w:rPr>
                <w:rFonts w:cs="Times New Roman"/>
                <w:bCs/>
                <w:sz w:val="20"/>
                <w:szCs w:val="20"/>
              </w:rPr>
              <w:softHyphen/>
            </w:r>
            <w:r w:rsidRPr="00036131">
              <w:rPr>
                <w:rFonts w:cs="Times New Roman"/>
                <w:bCs/>
                <w:sz w:val="20"/>
                <w:szCs w:val="20"/>
              </w:rPr>
              <w:t>ционная система</w:t>
            </w:r>
          </w:p>
        </w:tc>
      </w:tr>
      <w:tr w:rsidR="00B07FDA" w:rsidRPr="00036131" w14:paraId="778F9969" w14:textId="77777777" w:rsidTr="0072328A">
        <w:trPr>
          <w:trHeight w:val="276"/>
          <w:jc w:val="center"/>
        </w:trPr>
        <w:tc>
          <w:tcPr>
            <w:tcW w:w="17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75B7D46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BE19662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33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8531107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5C13B2C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107C3C1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442" w:type="pct"/>
            <w:gridSpan w:val="2"/>
            <w:vMerge/>
            <w:tcBorders>
              <w:top w:val="single" w:sz="4" w:space="0" w:color="auto"/>
            </w:tcBorders>
          </w:tcPr>
          <w:p w14:paraId="21ED8281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39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FB45BF8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538F48D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238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50A90F0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238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16722DC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</w:tcBorders>
          </w:tcPr>
          <w:p w14:paraId="4CB14802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238" w:type="pct"/>
            <w:vMerge w:val="restart"/>
            <w:tcBorders>
              <w:top w:val="single" w:sz="4" w:space="0" w:color="auto"/>
            </w:tcBorders>
          </w:tcPr>
          <w:p w14:paraId="482458C1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241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56DD0C3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287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0EE8ADA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A51A802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9A73442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E8CB884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814281" w:rsidRPr="00036131" w14:paraId="0DA13D59" w14:textId="77777777" w:rsidTr="0072328A">
        <w:trPr>
          <w:cantSplit/>
          <w:trHeight w:val="1134"/>
          <w:jc w:val="center"/>
        </w:trPr>
        <w:tc>
          <w:tcPr>
            <w:tcW w:w="176" w:type="pct"/>
            <w:vMerge/>
            <w:tcBorders>
              <w:bottom w:val="single" w:sz="4" w:space="0" w:color="auto"/>
            </w:tcBorders>
          </w:tcPr>
          <w:p w14:paraId="5AFD3BEB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404" w:type="pct"/>
            <w:vMerge/>
            <w:tcBorders>
              <w:bottom w:val="single" w:sz="4" w:space="0" w:color="auto"/>
            </w:tcBorders>
          </w:tcPr>
          <w:p w14:paraId="3FF07A11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339" w:type="pct"/>
            <w:vMerge/>
            <w:tcBorders>
              <w:bottom w:val="single" w:sz="4" w:space="0" w:color="auto"/>
            </w:tcBorders>
          </w:tcPr>
          <w:p w14:paraId="0787B3E6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310" w:type="pct"/>
            <w:vMerge/>
            <w:tcBorders>
              <w:bottom w:val="single" w:sz="4" w:space="0" w:color="auto"/>
            </w:tcBorders>
          </w:tcPr>
          <w:p w14:paraId="7C0D2A3C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369" w:type="pct"/>
            <w:vMerge/>
            <w:tcBorders>
              <w:bottom w:val="single" w:sz="4" w:space="0" w:color="auto"/>
            </w:tcBorders>
          </w:tcPr>
          <w:p w14:paraId="201A3C08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42" w:type="pct"/>
            <w:tcBorders>
              <w:bottom w:val="single" w:sz="4" w:space="0" w:color="auto"/>
            </w:tcBorders>
          </w:tcPr>
          <w:p w14:paraId="297DB8AD" w14:textId="7EB850A1" w:rsidR="00814281" w:rsidRPr="00036131" w:rsidRDefault="00814281" w:rsidP="0092561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значе</w:t>
            </w:r>
            <w:r w:rsidR="00D82482" w:rsidRPr="00036131">
              <w:rPr>
                <w:rFonts w:cs="Times New Roman"/>
                <w:bCs/>
                <w:sz w:val="20"/>
                <w:szCs w:val="20"/>
              </w:rPr>
              <w:softHyphen/>
            </w:r>
            <w:r w:rsidRPr="00036131">
              <w:rPr>
                <w:rFonts w:cs="Times New Roman"/>
                <w:bCs/>
                <w:sz w:val="20"/>
                <w:szCs w:val="20"/>
              </w:rPr>
              <w:t>ние</w:t>
            </w:r>
          </w:p>
        </w:tc>
        <w:tc>
          <w:tcPr>
            <w:tcW w:w="200" w:type="pct"/>
            <w:tcBorders>
              <w:bottom w:val="single" w:sz="4" w:space="0" w:color="auto"/>
            </w:tcBorders>
          </w:tcPr>
          <w:p w14:paraId="5722A069" w14:textId="77777777" w:rsidR="00814281" w:rsidRPr="00036131" w:rsidRDefault="00814281" w:rsidP="00134BAE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239" w:type="pct"/>
            <w:vMerge/>
            <w:tcBorders>
              <w:bottom w:val="single" w:sz="4" w:space="0" w:color="auto"/>
            </w:tcBorders>
          </w:tcPr>
          <w:p w14:paraId="6670B4A2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39" w:type="pct"/>
            <w:vMerge/>
            <w:tcBorders>
              <w:bottom w:val="single" w:sz="4" w:space="0" w:color="auto"/>
            </w:tcBorders>
          </w:tcPr>
          <w:p w14:paraId="0CCE988D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38" w:type="pct"/>
            <w:vMerge/>
            <w:tcBorders>
              <w:bottom w:val="single" w:sz="4" w:space="0" w:color="auto"/>
            </w:tcBorders>
          </w:tcPr>
          <w:p w14:paraId="6CBF09B3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38" w:type="pct"/>
            <w:vMerge/>
            <w:tcBorders>
              <w:bottom w:val="single" w:sz="4" w:space="0" w:color="auto"/>
            </w:tcBorders>
          </w:tcPr>
          <w:p w14:paraId="77E405DF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39" w:type="pct"/>
            <w:vMerge/>
            <w:tcBorders>
              <w:bottom w:val="single" w:sz="4" w:space="0" w:color="auto"/>
            </w:tcBorders>
          </w:tcPr>
          <w:p w14:paraId="01C220F2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38" w:type="pct"/>
            <w:vMerge/>
            <w:tcBorders>
              <w:bottom w:val="single" w:sz="4" w:space="0" w:color="auto"/>
            </w:tcBorders>
          </w:tcPr>
          <w:p w14:paraId="0F768ACE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41" w:type="pct"/>
            <w:vMerge/>
            <w:tcBorders>
              <w:bottom w:val="single" w:sz="4" w:space="0" w:color="auto"/>
            </w:tcBorders>
          </w:tcPr>
          <w:p w14:paraId="51B7BEBA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87" w:type="pct"/>
            <w:vMerge/>
            <w:tcBorders>
              <w:bottom w:val="single" w:sz="4" w:space="0" w:color="auto"/>
            </w:tcBorders>
          </w:tcPr>
          <w:p w14:paraId="111CD7C4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325" w:type="pct"/>
            <w:vMerge/>
            <w:tcBorders>
              <w:bottom w:val="single" w:sz="4" w:space="0" w:color="auto"/>
            </w:tcBorders>
          </w:tcPr>
          <w:p w14:paraId="1A8E26CA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332" w:type="pct"/>
            <w:vMerge/>
            <w:tcBorders>
              <w:bottom w:val="single" w:sz="4" w:space="0" w:color="auto"/>
            </w:tcBorders>
          </w:tcPr>
          <w:p w14:paraId="5A72C9C8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344" w:type="pct"/>
            <w:vMerge/>
            <w:tcBorders>
              <w:bottom w:val="single" w:sz="4" w:space="0" w:color="auto"/>
            </w:tcBorders>
          </w:tcPr>
          <w:p w14:paraId="00B3D28E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</w:tr>
    </w:tbl>
    <w:p w14:paraId="7DBB35CD" w14:textId="77777777" w:rsidR="00814281" w:rsidRPr="00036131" w:rsidRDefault="00814281" w:rsidP="00134BAE">
      <w:pPr>
        <w:widowControl w:val="0"/>
        <w:ind w:firstLine="0"/>
        <w:rPr>
          <w:rFonts w:eastAsia="Microsoft Sans Serif" w:cs="Times New Roman"/>
          <w:sz w:val="2"/>
          <w:szCs w:val="2"/>
          <w:lang w:eastAsia="ru-RU" w:bidi="ru-RU"/>
        </w:rPr>
      </w:pPr>
    </w:p>
    <w:tbl>
      <w:tblPr>
        <w:tblStyle w:val="9"/>
        <w:tblW w:w="5022" w:type="pct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188"/>
        <w:gridCol w:w="1007"/>
        <w:gridCol w:w="918"/>
        <w:gridCol w:w="1099"/>
        <w:gridCol w:w="719"/>
        <w:gridCol w:w="585"/>
        <w:gridCol w:w="716"/>
        <w:gridCol w:w="710"/>
        <w:gridCol w:w="707"/>
        <w:gridCol w:w="710"/>
        <w:gridCol w:w="710"/>
        <w:gridCol w:w="707"/>
        <w:gridCol w:w="710"/>
        <w:gridCol w:w="849"/>
        <w:gridCol w:w="986"/>
        <w:gridCol w:w="992"/>
        <w:gridCol w:w="1004"/>
      </w:tblGrid>
      <w:tr w:rsidR="00B07FDA" w:rsidRPr="00036131" w14:paraId="5672DF9D" w14:textId="77777777" w:rsidTr="0072328A">
        <w:trPr>
          <w:tblHeader/>
          <w:jc w:val="center"/>
        </w:trPr>
        <w:tc>
          <w:tcPr>
            <w:tcW w:w="180" w:type="pct"/>
          </w:tcPr>
          <w:p w14:paraId="120C0734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00" w:type="pct"/>
          </w:tcPr>
          <w:p w14:paraId="727D0C36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39" w:type="pct"/>
          </w:tcPr>
          <w:p w14:paraId="424A67E8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09" w:type="pct"/>
          </w:tcPr>
          <w:p w14:paraId="3B810586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370" w:type="pct"/>
          </w:tcPr>
          <w:p w14:paraId="5FBDC224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242" w:type="pct"/>
          </w:tcPr>
          <w:p w14:paraId="0DCDBE77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97" w:type="pct"/>
          </w:tcPr>
          <w:p w14:paraId="29109779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41" w:type="pct"/>
          </w:tcPr>
          <w:p w14:paraId="7C8FD84B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239" w:type="pct"/>
          </w:tcPr>
          <w:p w14:paraId="35699F32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238" w:type="pct"/>
          </w:tcPr>
          <w:p w14:paraId="300D1503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39" w:type="pct"/>
          </w:tcPr>
          <w:p w14:paraId="00EBD163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239" w:type="pct"/>
          </w:tcPr>
          <w:p w14:paraId="71CC6667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238" w:type="pct"/>
          </w:tcPr>
          <w:p w14:paraId="49817A66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239" w:type="pct"/>
          </w:tcPr>
          <w:p w14:paraId="07417F8A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286" w:type="pct"/>
          </w:tcPr>
          <w:p w14:paraId="76C6747F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14:paraId="36702226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334" w:type="pct"/>
          </w:tcPr>
          <w:p w14:paraId="06DAE8F2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338" w:type="pct"/>
          </w:tcPr>
          <w:p w14:paraId="172736ED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18</w:t>
            </w:r>
          </w:p>
        </w:tc>
      </w:tr>
      <w:tr w:rsidR="00B07FDA" w:rsidRPr="00036131" w14:paraId="6E3431A3" w14:textId="77777777" w:rsidTr="00AD12A5">
        <w:trPr>
          <w:jc w:val="center"/>
        </w:trPr>
        <w:tc>
          <w:tcPr>
            <w:tcW w:w="5000" w:type="pct"/>
            <w:gridSpan w:val="18"/>
          </w:tcPr>
          <w:p w14:paraId="0FF968BF" w14:textId="449B0D95" w:rsidR="00814281" w:rsidRPr="00036131" w:rsidRDefault="00814281" w:rsidP="00CC7E6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 xml:space="preserve">Цель </w:t>
            </w:r>
            <w:r w:rsidR="0092561B" w:rsidRPr="00036131">
              <w:rPr>
                <w:rFonts w:cs="Times New Roman"/>
                <w:bCs/>
                <w:sz w:val="20"/>
                <w:szCs w:val="20"/>
              </w:rPr>
              <w:t>Г</w:t>
            </w:r>
            <w:r w:rsidRPr="00036131">
              <w:rPr>
                <w:rFonts w:cs="Times New Roman"/>
                <w:bCs/>
                <w:sz w:val="20"/>
                <w:szCs w:val="20"/>
              </w:rPr>
              <w:t xml:space="preserve">осударственной программы </w:t>
            </w:r>
            <w:r w:rsidR="0092561B" w:rsidRPr="00036131">
              <w:rPr>
                <w:rFonts w:cs="Times New Roman"/>
                <w:bCs/>
                <w:sz w:val="20"/>
                <w:szCs w:val="20"/>
              </w:rPr>
              <w:t>– с</w:t>
            </w:r>
            <w:r w:rsidRPr="00036131">
              <w:rPr>
                <w:rFonts w:cs="Times New Roman"/>
                <w:bCs/>
                <w:sz w:val="20"/>
                <w:szCs w:val="20"/>
              </w:rPr>
              <w:t>оздание условий для регулирования рынка труда Ярославской области, обеспечивающих непревышение к</w:t>
            </w:r>
            <w:r w:rsidR="00CC7E62" w:rsidRPr="00036131">
              <w:rPr>
                <w:rFonts w:cs="Times New Roman"/>
                <w:bCs/>
                <w:sz w:val="20"/>
                <w:szCs w:val="20"/>
              </w:rPr>
              <w:t> </w:t>
            </w:r>
            <w:r w:rsidRPr="00036131">
              <w:rPr>
                <w:rFonts w:cs="Times New Roman"/>
                <w:bCs/>
                <w:sz w:val="20"/>
                <w:szCs w:val="20"/>
              </w:rPr>
              <w:t>2030</w:t>
            </w:r>
            <w:r w:rsidR="00CC7E62" w:rsidRPr="00036131">
              <w:rPr>
                <w:rFonts w:cs="Times New Roman"/>
                <w:bCs/>
                <w:sz w:val="20"/>
                <w:szCs w:val="20"/>
              </w:rPr>
              <w:t> </w:t>
            </w:r>
            <w:r w:rsidRPr="00036131">
              <w:rPr>
                <w:rFonts w:cs="Times New Roman"/>
                <w:bCs/>
                <w:sz w:val="20"/>
                <w:szCs w:val="20"/>
              </w:rPr>
              <w:t>году значения уровня ре</w:t>
            </w:r>
            <w:r w:rsidR="00F0357D" w:rsidRPr="00036131">
              <w:rPr>
                <w:rFonts w:cs="Times New Roman"/>
                <w:bCs/>
                <w:sz w:val="20"/>
                <w:szCs w:val="20"/>
              </w:rPr>
              <w:t>гистрируемой безработицы более 0,5</w:t>
            </w:r>
            <w:r w:rsidRPr="00036131">
              <w:rPr>
                <w:rFonts w:cs="Times New Roman"/>
                <w:bCs/>
                <w:sz w:val="20"/>
                <w:szCs w:val="20"/>
              </w:rPr>
              <w:t xml:space="preserve"> процента</w:t>
            </w:r>
          </w:p>
        </w:tc>
      </w:tr>
      <w:tr w:rsidR="00B07FDA" w:rsidRPr="00036131" w14:paraId="792E1C72" w14:textId="77777777" w:rsidTr="006A076D">
        <w:trPr>
          <w:jc w:val="center"/>
        </w:trPr>
        <w:tc>
          <w:tcPr>
            <w:tcW w:w="180" w:type="pct"/>
            <w:tcBorders>
              <w:bottom w:val="single" w:sz="4" w:space="0" w:color="auto"/>
            </w:tcBorders>
          </w:tcPr>
          <w:p w14:paraId="63613AA4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400" w:type="pct"/>
            <w:tcBorders>
              <w:bottom w:val="single" w:sz="4" w:space="0" w:color="auto"/>
            </w:tcBorders>
          </w:tcPr>
          <w:p w14:paraId="24138C4F" w14:textId="41637681" w:rsidR="00814281" w:rsidRPr="00036131" w:rsidRDefault="00193131" w:rsidP="000A3C7E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036131">
              <w:rPr>
                <w:rFonts w:cs="Times New Roman"/>
                <w:sz w:val="20"/>
                <w:szCs w:val="20"/>
              </w:rPr>
              <w:t>Уровень регист</w:t>
            </w:r>
            <w:r w:rsidR="00814281" w:rsidRPr="00036131">
              <w:rPr>
                <w:rFonts w:cs="Times New Roman"/>
                <w:sz w:val="20"/>
                <w:szCs w:val="20"/>
              </w:rPr>
              <w:t>ри</w:t>
            </w:r>
            <w:r w:rsidR="000A3C7E" w:rsidRPr="00036131">
              <w:rPr>
                <w:rFonts w:cs="Times New Roman"/>
                <w:sz w:val="20"/>
                <w:szCs w:val="20"/>
              </w:rPr>
              <w:softHyphen/>
            </w:r>
            <w:r w:rsidR="00814281" w:rsidRPr="00036131">
              <w:rPr>
                <w:rFonts w:cs="Times New Roman"/>
                <w:sz w:val="20"/>
                <w:szCs w:val="20"/>
              </w:rPr>
              <w:t>руемой безрабо</w:t>
            </w:r>
            <w:r w:rsidR="000A3C7E" w:rsidRPr="00036131">
              <w:rPr>
                <w:rFonts w:cs="Times New Roman"/>
                <w:sz w:val="20"/>
                <w:szCs w:val="20"/>
              </w:rPr>
              <w:softHyphen/>
            </w:r>
            <w:r w:rsidR="00814281" w:rsidRPr="00036131">
              <w:rPr>
                <w:rFonts w:cs="Times New Roman"/>
                <w:sz w:val="20"/>
                <w:szCs w:val="20"/>
              </w:rPr>
              <w:t>тицы</w:t>
            </w:r>
          </w:p>
        </w:tc>
        <w:tc>
          <w:tcPr>
            <w:tcW w:w="339" w:type="pct"/>
            <w:tcBorders>
              <w:bottom w:val="single" w:sz="4" w:space="0" w:color="auto"/>
            </w:tcBorders>
          </w:tcPr>
          <w:p w14:paraId="1CFA674D" w14:textId="20D9C89D" w:rsidR="00814281" w:rsidRPr="00036131" w:rsidRDefault="0092561B" w:rsidP="004A4CA5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Госу</w:t>
            </w:r>
            <w:r w:rsidR="0072328A" w:rsidRPr="00036131">
              <w:rPr>
                <w:rFonts w:cs="Times New Roman"/>
                <w:bCs/>
                <w:sz w:val="20"/>
                <w:szCs w:val="20"/>
              </w:rPr>
              <w:t>-</w:t>
            </w:r>
            <w:r w:rsidRPr="00036131">
              <w:rPr>
                <w:rFonts w:cs="Times New Roman"/>
                <w:bCs/>
                <w:sz w:val="20"/>
                <w:szCs w:val="20"/>
              </w:rPr>
              <w:t>дарствен</w:t>
            </w:r>
            <w:r w:rsidR="000A3C7E" w:rsidRPr="00036131">
              <w:rPr>
                <w:rFonts w:cs="Times New Roman"/>
                <w:bCs/>
                <w:sz w:val="20"/>
                <w:szCs w:val="20"/>
              </w:rPr>
              <w:softHyphen/>
            </w:r>
            <w:r w:rsidRPr="00036131">
              <w:rPr>
                <w:rFonts w:cs="Times New Roman"/>
                <w:bCs/>
                <w:sz w:val="20"/>
                <w:szCs w:val="20"/>
              </w:rPr>
              <w:t>ная про</w:t>
            </w:r>
            <w:r w:rsidR="000A3C7E" w:rsidRPr="00036131">
              <w:rPr>
                <w:rFonts w:cs="Times New Roman"/>
                <w:bCs/>
                <w:sz w:val="20"/>
                <w:szCs w:val="20"/>
              </w:rPr>
              <w:softHyphen/>
            </w:r>
            <w:r w:rsidRPr="00036131">
              <w:rPr>
                <w:rFonts w:cs="Times New Roman"/>
                <w:bCs/>
                <w:sz w:val="20"/>
                <w:szCs w:val="20"/>
              </w:rPr>
              <w:t>грамма</w:t>
            </w:r>
          </w:p>
        </w:tc>
        <w:tc>
          <w:tcPr>
            <w:tcW w:w="309" w:type="pct"/>
            <w:tcBorders>
              <w:bottom w:val="single" w:sz="4" w:space="0" w:color="auto"/>
            </w:tcBorders>
          </w:tcPr>
          <w:p w14:paraId="4D59BC14" w14:textId="545ADAD4" w:rsidR="00814281" w:rsidRPr="00036131" w:rsidRDefault="00814281" w:rsidP="0092561B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убыва</w:t>
            </w:r>
            <w:r w:rsidR="0072328A" w:rsidRPr="00036131">
              <w:rPr>
                <w:rFonts w:cs="Times New Roman"/>
                <w:bCs/>
                <w:sz w:val="20"/>
                <w:szCs w:val="20"/>
              </w:rPr>
              <w:softHyphen/>
            </w:r>
            <w:r w:rsidRPr="00036131">
              <w:rPr>
                <w:rFonts w:cs="Times New Roman"/>
                <w:bCs/>
                <w:sz w:val="20"/>
                <w:szCs w:val="20"/>
              </w:rPr>
              <w:t xml:space="preserve">ние </w:t>
            </w:r>
          </w:p>
        </w:tc>
        <w:tc>
          <w:tcPr>
            <w:tcW w:w="370" w:type="pct"/>
            <w:tcBorders>
              <w:bottom w:val="single" w:sz="4" w:space="0" w:color="auto"/>
            </w:tcBorders>
          </w:tcPr>
          <w:p w14:paraId="06913392" w14:textId="36DB72BF" w:rsidR="00814281" w:rsidRPr="00036131" w:rsidRDefault="006041C0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п</w:t>
            </w:r>
            <w:r w:rsidR="00814281" w:rsidRPr="00036131">
              <w:rPr>
                <w:rFonts w:cs="Times New Roman"/>
                <w:bCs/>
                <w:sz w:val="20"/>
                <w:szCs w:val="20"/>
              </w:rPr>
              <w:t>роцен</w:t>
            </w:r>
            <w:r w:rsidR="0072328A" w:rsidRPr="00036131">
              <w:rPr>
                <w:rFonts w:cs="Times New Roman"/>
                <w:bCs/>
                <w:sz w:val="20"/>
                <w:szCs w:val="20"/>
              </w:rPr>
              <w:softHyphen/>
            </w:r>
            <w:r w:rsidR="00814281" w:rsidRPr="00036131">
              <w:rPr>
                <w:rFonts w:cs="Times New Roman"/>
                <w:bCs/>
                <w:sz w:val="20"/>
                <w:szCs w:val="20"/>
              </w:rPr>
              <w:t>т</w:t>
            </w:r>
            <w:r w:rsidR="0092561B" w:rsidRPr="00036131">
              <w:rPr>
                <w:rFonts w:cs="Times New Roman"/>
                <w:bCs/>
                <w:sz w:val="20"/>
                <w:szCs w:val="20"/>
              </w:rPr>
              <w:t>ов</w:t>
            </w:r>
          </w:p>
        </w:tc>
        <w:tc>
          <w:tcPr>
            <w:tcW w:w="242" w:type="pct"/>
            <w:tcBorders>
              <w:bottom w:val="single" w:sz="4" w:space="0" w:color="auto"/>
            </w:tcBorders>
          </w:tcPr>
          <w:p w14:paraId="0B741586" w14:textId="77777777" w:rsidR="00814281" w:rsidRPr="00036131" w:rsidRDefault="00A767C7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0,6</w:t>
            </w:r>
          </w:p>
        </w:tc>
        <w:tc>
          <w:tcPr>
            <w:tcW w:w="197" w:type="pct"/>
            <w:tcBorders>
              <w:bottom w:val="single" w:sz="4" w:space="0" w:color="auto"/>
            </w:tcBorders>
          </w:tcPr>
          <w:p w14:paraId="7F6A72F8" w14:textId="77777777" w:rsidR="00814281" w:rsidRPr="00036131" w:rsidRDefault="00A767C7" w:rsidP="004A4CA5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241" w:type="pct"/>
            <w:tcBorders>
              <w:bottom w:val="single" w:sz="4" w:space="0" w:color="auto"/>
            </w:tcBorders>
          </w:tcPr>
          <w:p w14:paraId="31C98443" w14:textId="77777777" w:rsidR="00814281" w:rsidRPr="00036131" w:rsidRDefault="00A767C7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0,6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1AE3D509" w14:textId="77777777" w:rsidR="00814281" w:rsidRPr="00036131" w:rsidRDefault="00A767C7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0,6</w:t>
            </w:r>
          </w:p>
        </w:tc>
        <w:tc>
          <w:tcPr>
            <w:tcW w:w="238" w:type="pct"/>
            <w:tcBorders>
              <w:bottom w:val="single" w:sz="4" w:space="0" w:color="auto"/>
            </w:tcBorders>
          </w:tcPr>
          <w:p w14:paraId="317073D1" w14:textId="77777777" w:rsidR="00814281" w:rsidRPr="00036131" w:rsidRDefault="00A767C7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0,6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4217DF95" w14:textId="77777777" w:rsidR="00814281" w:rsidRPr="00036131" w:rsidRDefault="00A767C7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0,6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28E93BFC" w14:textId="77777777" w:rsidR="00814281" w:rsidRPr="00036131" w:rsidRDefault="00A767C7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0,5</w:t>
            </w:r>
          </w:p>
        </w:tc>
        <w:tc>
          <w:tcPr>
            <w:tcW w:w="238" w:type="pct"/>
            <w:tcBorders>
              <w:bottom w:val="single" w:sz="4" w:space="0" w:color="auto"/>
            </w:tcBorders>
          </w:tcPr>
          <w:p w14:paraId="16AEF8C2" w14:textId="77777777" w:rsidR="00814281" w:rsidRPr="00036131" w:rsidRDefault="00A767C7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0,5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5189E585" w14:textId="77777777" w:rsidR="00814281" w:rsidRPr="00036131" w:rsidRDefault="00A767C7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0,5</w:t>
            </w:r>
          </w:p>
        </w:tc>
        <w:tc>
          <w:tcPr>
            <w:tcW w:w="286" w:type="pct"/>
            <w:tcBorders>
              <w:bottom w:val="single" w:sz="4" w:space="0" w:color="auto"/>
            </w:tcBorders>
          </w:tcPr>
          <w:p w14:paraId="3236FE40" w14:textId="787B8141" w:rsidR="00814281" w:rsidRPr="00036131" w:rsidRDefault="00814281" w:rsidP="00134BAE">
            <w:pPr>
              <w:spacing w:before="100" w:beforeAutospacing="1"/>
              <w:ind w:firstLine="0"/>
              <w:jc w:val="center"/>
              <w:rPr>
                <w:rFonts w:eastAsia="Microsoft Sans Serif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bottom w:val="single" w:sz="4" w:space="0" w:color="auto"/>
            </w:tcBorders>
          </w:tcPr>
          <w:p w14:paraId="02C4BC6A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ГСЗН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shd w:val="clear" w:color="auto" w:fill="auto"/>
          </w:tcPr>
          <w:p w14:paraId="507CD5D8" w14:textId="1C608250" w:rsidR="00814281" w:rsidRPr="006A076D" w:rsidRDefault="006A076D" w:rsidP="00312023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6A076D">
              <w:rPr>
                <w:rFonts w:cs="Times New Roman"/>
                <w:bCs/>
                <w:sz w:val="20"/>
                <w:szCs w:val="20"/>
              </w:rPr>
              <w:t xml:space="preserve">снижение уровня бедности </w:t>
            </w:r>
            <w:r w:rsidR="00312023" w:rsidRPr="006A076D">
              <w:rPr>
                <w:rFonts w:cs="Times New Roman"/>
                <w:bCs/>
                <w:sz w:val="20"/>
                <w:szCs w:val="20"/>
              </w:rPr>
              <w:t>ниже 7 процен</w:t>
            </w:r>
            <w:r>
              <w:rPr>
                <w:rFonts w:cs="Times New Roman"/>
                <w:bCs/>
                <w:sz w:val="20"/>
                <w:szCs w:val="20"/>
              </w:rPr>
              <w:t>-</w:t>
            </w:r>
            <w:r w:rsidR="00312023" w:rsidRPr="006A076D">
              <w:rPr>
                <w:rFonts w:cs="Times New Roman"/>
                <w:bCs/>
                <w:sz w:val="20"/>
                <w:szCs w:val="20"/>
              </w:rPr>
              <w:t>тов к 2030 году и ниже 5 процен</w:t>
            </w:r>
            <w:r>
              <w:rPr>
                <w:rFonts w:cs="Times New Roman"/>
                <w:bCs/>
                <w:sz w:val="20"/>
                <w:szCs w:val="20"/>
              </w:rPr>
              <w:t>-</w:t>
            </w:r>
            <w:r w:rsidR="00312023" w:rsidRPr="006A076D">
              <w:rPr>
                <w:rFonts w:cs="Times New Roman"/>
                <w:bCs/>
                <w:sz w:val="20"/>
                <w:szCs w:val="20"/>
              </w:rPr>
              <w:t>тов к 2036 году, в том числе уровня бедности много</w:t>
            </w:r>
            <w:r>
              <w:rPr>
                <w:rFonts w:cs="Times New Roman"/>
                <w:bCs/>
                <w:sz w:val="20"/>
                <w:szCs w:val="20"/>
              </w:rPr>
              <w:t>-</w:t>
            </w:r>
            <w:r w:rsidR="00312023" w:rsidRPr="006A076D">
              <w:rPr>
                <w:rFonts w:cs="Times New Roman"/>
                <w:bCs/>
                <w:sz w:val="20"/>
                <w:szCs w:val="20"/>
              </w:rPr>
              <w:t>детных семей до 12 про</w:t>
            </w:r>
            <w:r>
              <w:rPr>
                <w:rFonts w:cs="Times New Roman"/>
                <w:bCs/>
                <w:sz w:val="20"/>
                <w:szCs w:val="20"/>
              </w:rPr>
              <w:t>-</w:t>
            </w:r>
            <w:r w:rsidR="00312023" w:rsidRPr="006A076D">
              <w:rPr>
                <w:rFonts w:cs="Times New Roman"/>
                <w:bCs/>
                <w:sz w:val="20"/>
                <w:szCs w:val="20"/>
              </w:rPr>
              <w:t>центов к 2030 году и до 8 процен</w:t>
            </w:r>
            <w:r>
              <w:rPr>
                <w:rFonts w:cs="Times New Roman"/>
                <w:bCs/>
                <w:sz w:val="20"/>
                <w:szCs w:val="20"/>
              </w:rPr>
              <w:t>-</w:t>
            </w:r>
            <w:r w:rsidR="00312023" w:rsidRPr="006A076D">
              <w:rPr>
                <w:rFonts w:cs="Times New Roman"/>
                <w:bCs/>
                <w:sz w:val="20"/>
                <w:szCs w:val="20"/>
              </w:rPr>
              <w:t>тов к 2036 году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14:paraId="6024A72C" w14:textId="74118C15" w:rsidR="00814281" w:rsidRPr="00036131" w:rsidRDefault="0092561B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Единая межве</w:t>
            </w:r>
            <w:r w:rsidR="004A308F" w:rsidRPr="00036131">
              <w:rPr>
                <w:rFonts w:cs="Times New Roman"/>
                <w:bCs/>
                <w:sz w:val="20"/>
                <w:szCs w:val="20"/>
              </w:rPr>
              <w:softHyphen/>
            </w:r>
            <w:r w:rsidRPr="00036131">
              <w:rPr>
                <w:rFonts w:cs="Times New Roman"/>
                <w:bCs/>
                <w:sz w:val="20"/>
                <w:szCs w:val="20"/>
              </w:rPr>
              <w:t>домст</w:t>
            </w:r>
            <w:r w:rsidR="004A308F" w:rsidRPr="00036131">
              <w:rPr>
                <w:rFonts w:cs="Times New Roman"/>
                <w:bCs/>
                <w:sz w:val="20"/>
                <w:szCs w:val="20"/>
              </w:rPr>
              <w:t>-</w:t>
            </w:r>
            <w:r w:rsidRPr="00036131">
              <w:rPr>
                <w:rFonts w:cs="Times New Roman"/>
                <w:bCs/>
                <w:sz w:val="20"/>
                <w:szCs w:val="20"/>
              </w:rPr>
              <w:t>венная инфор</w:t>
            </w:r>
            <w:r w:rsidR="004A308F" w:rsidRPr="00036131">
              <w:rPr>
                <w:rFonts w:cs="Times New Roman"/>
                <w:bCs/>
                <w:sz w:val="20"/>
                <w:szCs w:val="20"/>
              </w:rPr>
              <w:t>-</w:t>
            </w:r>
            <w:r w:rsidRPr="00036131">
              <w:rPr>
                <w:rFonts w:cs="Times New Roman"/>
                <w:bCs/>
                <w:sz w:val="20"/>
                <w:szCs w:val="20"/>
              </w:rPr>
              <w:t>мацион</w:t>
            </w:r>
            <w:r w:rsidR="004A308F" w:rsidRPr="00036131">
              <w:rPr>
                <w:rFonts w:cs="Times New Roman"/>
                <w:bCs/>
                <w:sz w:val="20"/>
                <w:szCs w:val="20"/>
              </w:rPr>
              <w:t>-</w:t>
            </w:r>
            <w:r w:rsidR="00E7728C">
              <w:rPr>
                <w:rFonts w:cs="Times New Roman"/>
                <w:bCs/>
                <w:sz w:val="20"/>
                <w:szCs w:val="20"/>
              </w:rPr>
              <w:t>но-</w:t>
            </w:r>
            <w:r w:rsidRPr="00036131">
              <w:rPr>
                <w:rFonts w:cs="Times New Roman"/>
                <w:bCs/>
                <w:sz w:val="20"/>
                <w:szCs w:val="20"/>
              </w:rPr>
              <w:t>ста</w:t>
            </w:r>
            <w:r w:rsidR="004A308F" w:rsidRPr="00036131">
              <w:rPr>
                <w:rFonts w:cs="Times New Roman"/>
                <w:bCs/>
                <w:sz w:val="20"/>
                <w:szCs w:val="20"/>
              </w:rPr>
              <w:t>-</w:t>
            </w:r>
            <w:r w:rsidRPr="00036131">
              <w:rPr>
                <w:rFonts w:cs="Times New Roman"/>
                <w:bCs/>
                <w:sz w:val="20"/>
                <w:szCs w:val="20"/>
              </w:rPr>
              <w:t>тисти</w:t>
            </w:r>
            <w:r w:rsidR="004A308F" w:rsidRPr="00036131">
              <w:rPr>
                <w:rFonts w:cs="Times New Roman"/>
                <w:bCs/>
                <w:sz w:val="20"/>
                <w:szCs w:val="20"/>
              </w:rPr>
              <w:t>-</w:t>
            </w:r>
            <w:r w:rsidRPr="00036131">
              <w:rPr>
                <w:rFonts w:cs="Times New Roman"/>
                <w:bCs/>
                <w:sz w:val="20"/>
                <w:szCs w:val="20"/>
              </w:rPr>
              <w:t>ческая система</w:t>
            </w:r>
          </w:p>
        </w:tc>
      </w:tr>
      <w:tr w:rsidR="00814281" w:rsidRPr="00036131" w14:paraId="271CB40A" w14:textId="77777777" w:rsidTr="0072328A">
        <w:trPr>
          <w:jc w:val="center"/>
        </w:trPr>
        <w:tc>
          <w:tcPr>
            <w:tcW w:w="180" w:type="pct"/>
            <w:tcBorders>
              <w:bottom w:val="single" w:sz="4" w:space="0" w:color="auto"/>
            </w:tcBorders>
          </w:tcPr>
          <w:p w14:paraId="79063CF8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  <w:lang w:val="en-US"/>
              </w:rPr>
              <w:t>2</w:t>
            </w:r>
            <w:r w:rsidRPr="00036131">
              <w:rPr>
                <w:rFonts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bottom w:val="single" w:sz="4" w:space="0" w:color="auto"/>
            </w:tcBorders>
          </w:tcPr>
          <w:p w14:paraId="7F5DE429" w14:textId="290AF43A" w:rsidR="00814281" w:rsidRPr="00657709" w:rsidRDefault="0098046B" w:rsidP="000A3C7E">
            <w:pPr>
              <w:spacing w:before="100" w:beforeAutospacing="1"/>
              <w:ind w:firstLine="0"/>
              <w:rPr>
                <w:rFonts w:cs="Times New Roman"/>
                <w:sz w:val="20"/>
                <w:szCs w:val="20"/>
              </w:rPr>
            </w:pPr>
            <w:r w:rsidRPr="00657709">
              <w:rPr>
                <w:rFonts w:cs="Times New Roman"/>
                <w:sz w:val="20"/>
                <w:szCs w:val="20"/>
              </w:rPr>
              <w:t>Доля тру</w:t>
            </w:r>
            <w:r w:rsidR="000A3C7E" w:rsidRPr="00657709">
              <w:rPr>
                <w:rFonts w:cs="Times New Roman"/>
                <w:sz w:val="20"/>
                <w:szCs w:val="20"/>
              </w:rPr>
              <w:softHyphen/>
            </w:r>
            <w:r w:rsidRPr="00657709">
              <w:rPr>
                <w:rFonts w:cs="Times New Roman"/>
                <w:sz w:val="20"/>
                <w:szCs w:val="20"/>
              </w:rPr>
              <w:lastRenderedPageBreak/>
              <w:t>доуcтро</w:t>
            </w:r>
            <w:r w:rsidR="000A3C7E" w:rsidRPr="00657709">
              <w:rPr>
                <w:rFonts w:cs="Times New Roman"/>
                <w:sz w:val="20"/>
                <w:szCs w:val="20"/>
              </w:rPr>
              <w:softHyphen/>
            </w:r>
            <w:r w:rsidRPr="00657709">
              <w:rPr>
                <w:rFonts w:cs="Times New Roman"/>
                <w:sz w:val="20"/>
                <w:szCs w:val="20"/>
              </w:rPr>
              <w:t>енных гражда</w:t>
            </w:r>
            <w:r w:rsidR="006041C0" w:rsidRPr="00657709">
              <w:rPr>
                <w:rFonts w:cs="Times New Roman"/>
                <w:sz w:val="20"/>
                <w:szCs w:val="20"/>
              </w:rPr>
              <w:t>н</w:t>
            </w:r>
            <w:r w:rsidR="00814281" w:rsidRPr="00657709">
              <w:rPr>
                <w:rFonts w:cs="Times New Roman"/>
                <w:sz w:val="20"/>
                <w:szCs w:val="20"/>
              </w:rPr>
              <w:t>, обрати</w:t>
            </w:r>
            <w:r w:rsidR="004A308F" w:rsidRPr="00657709">
              <w:rPr>
                <w:rFonts w:cs="Times New Roman"/>
                <w:sz w:val="20"/>
                <w:szCs w:val="20"/>
              </w:rPr>
              <w:softHyphen/>
            </w:r>
            <w:r w:rsidR="00814281" w:rsidRPr="00657709">
              <w:rPr>
                <w:rFonts w:cs="Times New Roman"/>
                <w:sz w:val="20"/>
                <w:szCs w:val="20"/>
              </w:rPr>
              <w:t>в</w:t>
            </w:r>
            <w:r w:rsidR="000A3C7E" w:rsidRPr="00657709">
              <w:rPr>
                <w:rFonts w:cs="Times New Roman"/>
                <w:sz w:val="20"/>
                <w:szCs w:val="20"/>
              </w:rPr>
              <w:softHyphen/>
            </w:r>
            <w:r w:rsidR="00814281" w:rsidRPr="00657709">
              <w:rPr>
                <w:rFonts w:cs="Times New Roman"/>
                <w:sz w:val="20"/>
                <w:szCs w:val="20"/>
              </w:rPr>
              <w:t>шихся за содей</w:t>
            </w:r>
            <w:r w:rsidR="004A308F" w:rsidRPr="00657709">
              <w:rPr>
                <w:rFonts w:cs="Times New Roman"/>
                <w:sz w:val="20"/>
                <w:szCs w:val="20"/>
              </w:rPr>
              <w:softHyphen/>
            </w:r>
            <w:r w:rsidR="00814281" w:rsidRPr="00657709">
              <w:rPr>
                <w:rFonts w:cs="Times New Roman"/>
                <w:sz w:val="20"/>
                <w:szCs w:val="20"/>
              </w:rPr>
              <w:t>ствием в поиске подхо</w:t>
            </w:r>
            <w:r w:rsidR="004A308F" w:rsidRPr="00657709">
              <w:rPr>
                <w:rFonts w:cs="Times New Roman"/>
                <w:sz w:val="20"/>
                <w:szCs w:val="20"/>
              </w:rPr>
              <w:softHyphen/>
            </w:r>
            <w:r w:rsidR="00814281" w:rsidRPr="00657709">
              <w:rPr>
                <w:rFonts w:cs="Times New Roman"/>
                <w:sz w:val="20"/>
                <w:szCs w:val="20"/>
              </w:rPr>
              <w:t>дя</w:t>
            </w:r>
            <w:r w:rsidR="000A3C7E" w:rsidRPr="00657709">
              <w:rPr>
                <w:rFonts w:cs="Times New Roman"/>
                <w:sz w:val="20"/>
                <w:szCs w:val="20"/>
              </w:rPr>
              <w:softHyphen/>
            </w:r>
            <w:r w:rsidR="00814281" w:rsidRPr="00657709">
              <w:rPr>
                <w:rFonts w:cs="Times New Roman"/>
                <w:sz w:val="20"/>
                <w:szCs w:val="20"/>
              </w:rPr>
              <w:t>щей ра</w:t>
            </w:r>
            <w:r w:rsidR="000A3C7E" w:rsidRPr="00657709">
              <w:rPr>
                <w:rFonts w:cs="Times New Roman"/>
                <w:sz w:val="20"/>
                <w:szCs w:val="20"/>
              </w:rPr>
              <w:softHyphen/>
            </w:r>
            <w:r w:rsidR="00814281" w:rsidRPr="00657709">
              <w:rPr>
                <w:rFonts w:cs="Times New Roman"/>
                <w:sz w:val="20"/>
                <w:szCs w:val="20"/>
              </w:rPr>
              <w:t>боты</w:t>
            </w:r>
          </w:p>
        </w:tc>
        <w:tc>
          <w:tcPr>
            <w:tcW w:w="339" w:type="pct"/>
            <w:tcBorders>
              <w:bottom w:val="single" w:sz="4" w:space="0" w:color="auto"/>
            </w:tcBorders>
          </w:tcPr>
          <w:p w14:paraId="5006F2A7" w14:textId="2C17AF37" w:rsidR="00814281" w:rsidRPr="00036131" w:rsidRDefault="0092561B" w:rsidP="004A4CA5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lastRenderedPageBreak/>
              <w:t>Госу</w:t>
            </w:r>
            <w:r w:rsidR="004A4CA5" w:rsidRPr="00036131">
              <w:rPr>
                <w:rFonts w:cs="Times New Roman"/>
                <w:bCs/>
                <w:sz w:val="20"/>
                <w:szCs w:val="20"/>
              </w:rPr>
              <w:t>-</w:t>
            </w:r>
            <w:r w:rsidRPr="00036131">
              <w:rPr>
                <w:rFonts w:cs="Times New Roman"/>
                <w:bCs/>
                <w:sz w:val="20"/>
                <w:szCs w:val="20"/>
              </w:rPr>
              <w:lastRenderedPageBreak/>
              <w:t>дарствен</w:t>
            </w:r>
            <w:r w:rsidR="000A3C7E" w:rsidRPr="00036131">
              <w:rPr>
                <w:rFonts w:cs="Times New Roman"/>
                <w:bCs/>
                <w:sz w:val="20"/>
                <w:szCs w:val="20"/>
              </w:rPr>
              <w:softHyphen/>
            </w:r>
            <w:r w:rsidRPr="00036131">
              <w:rPr>
                <w:rFonts w:cs="Times New Roman"/>
                <w:bCs/>
                <w:sz w:val="20"/>
                <w:szCs w:val="20"/>
              </w:rPr>
              <w:t>ная про</w:t>
            </w:r>
            <w:r w:rsidR="000A3C7E" w:rsidRPr="00036131">
              <w:rPr>
                <w:rFonts w:cs="Times New Roman"/>
                <w:bCs/>
                <w:sz w:val="20"/>
                <w:szCs w:val="20"/>
              </w:rPr>
              <w:softHyphen/>
            </w:r>
            <w:r w:rsidRPr="00036131">
              <w:rPr>
                <w:rFonts w:cs="Times New Roman"/>
                <w:bCs/>
                <w:sz w:val="20"/>
                <w:szCs w:val="20"/>
              </w:rPr>
              <w:t>грамма</w:t>
            </w:r>
          </w:p>
        </w:tc>
        <w:tc>
          <w:tcPr>
            <w:tcW w:w="309" w:type="pct"/>
            <w:tcBorders>
              <w:bottom w:val="single" w:sz="4" w:space="0" w:color="auto"/>
            </w:tcBorders>
          </w:tcPr>
          <w:p w14:paraId="3597D0F4" w14:textId="367F598F" w:rsidR="00814281" w:rsidRPr="00036131" w:rsidRDefault="00814281" w:rsidP="0092561B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lastRenderedPageBreak/>
              <w:t>возрас</w:t>
            </w:r>
            <w:r w:rsidR="0072328A" w:rsidRPr="00036131">
              <w:rPr>
                <w:rFonts w:cs="Times New Roman"/>
                <w:bCs/>
                <w:sz w:val="20"/>
                <w:szCs w:val="20"/>
              </w:rPr>
              <w:softHyphen/>
            </w:r>
            <w:r w:rsidRPr="00036131">
              <w:rPr>
                <w:rFonts w:cs="Times New Roman"/>
                <w:bCs/>
                <w:sz w:val="20"/>
                <w:szCs w:val="20"/>
              </w:rPr>
              <w:lastRenderedPageBreak/>
              <w:t>тание</w:t>
            </w:r>
          </w:p>
        </w:tc>
        <w:tc>
          <w:tcPr>
            <w:tcW w:w="370" w:type="pct"/>
            <w:tcBorders>
              <w:bottom w:val="single" w:sz="4" w:space="0" w:color="auto"/>
            </w:tcBorders>
          </w:tcPr>
          <w:p w14:paraId="1C37E3C7" w14:textId="6607EC62" w:rsidR="00814281" w:rsidRPr="00036131" w:rsidRDefault="006041C0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lastRenderedPageBreak/>
              <w:t>п</w:t>
            </w:r>
            <w:r w:rsidR="00814281" w:rsidRPr="00036131">
              <w:rPr>
                <w:rFonts w:cs="Times New Roman"/>
                <w:bCs/>
                <w:sz w:val="20"/>
                <w:szCs w:val="20"/>
              </w:rPr>
              <w:t>роцен</w:t>
            </w:r>
            <w:r w:rsidR="0072328A" w:rsidRPr="00036131">
              <w:rPr>
                <w:rFonts w:cs="Times New Roman"/>
                <w:bCs/>
                <w:sz w:val="20"/>
                <w:szCs w:val="20"/>
              </w:rPr>
              <w:softHyphen/>
            </w:r>
            <w:r w:rsidR="00814281" w:rsidRPr="00036131">
              <w:rPr>
                <w:rFonts w:cs="Times New Roman"/>
                <w:bCs/>
                <w:sz w:val="20"/>
                <w:szCs w:val="20"/>
              </w:rPr>
              <w:lastRenderedPageBreak/>
              <w:t>т</w:t>
            </w:r>
            <w:r w:rsidR="0092561B" w:rsidRPr="00036131">
              <w:rPr>
                <w:rFonts w:cs="Times New Roman"/>
                <w:bCs/>
                <w:sz w:val="20"/>
                <w:szCs w:val="20"/>
              </w:rPr>
              <w:t>ов</w:t>
            </w:r>
          </w:p>
        </w:tc>
        <w:tc>
          <w:tcPr>
            <w:tcW w:w="242" w:type="pct"/>
            <w:tcBorders>
              <w:bottom w:val="single" w:sz="4" w:space="0" w:color="auto"/>
            </w:tcBorders>
          </w:tcPr>
          <w:p w14:paraId="272A198B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lastRenderedPageBreak/>
              <w:t>70</w:t>
            </w:r>
          </w:p>
        </w:tc>
        <w:tc>
          <w:tcPr>
            <w:tcW w:w="197" w:type="pct"/>
            <w:tcBorders>
              <w:bottom w:val="single" w:sz="4" w:space="0" w:color="auto"/>
            </w:tcBorders>
          </w:tcPr>
          <w:p w14:paraId="1522B194" w14:textId="77777777" w:rsidR="00814281" w:rsidRPr="00036131" w:rsidRDefault="00814281" w:rsidP="004A4CA5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241" w:type="pct"/>
            <w:tcBorders>
              <w:bottom w:val="single" w:sz="4" w:space="0" w:color="auto"/>
            </w:tcBorders>
          </w:tcPr>
          <w:p w14:paraId="6F034A90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6C50614F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238" w:type="pct"/>
            <w:tcBorders>
              <w:bottom w:val="single" w:sz="4" w:space="0" w:color="auto"/>
            </w:tcBorders>
          </w:tcPr>
          <w:p w14:paraId="62B1FC39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6125FF88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09C8E2AB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238" w:type="pct"/>
            <w:tcBorders>
              <w:bottom w:val="single" w:sz="4" w:space="0" w:color="auto"/>
            </w:tcBorders>
          </w:tcPr>
          <w:p w14:paraId="7AAC80ED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46DAF6E3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286" w:type="pct"/>
            <w:tcBorders>
              <w:bottom w:val="single" w:sz="4" w:space="0" w:color="auto"/>
            </w:tcBorders>
          </w:tcPr>
          <w:p w14:paraId="593E46CB" w14:textId="33111850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332" w:type="pct"/>
            <w:tcBorders>
              <w:bottom w:val="single" w:sz="4" w:space="0" w:color="auto"/>
            </w:tcBorders>
          </w:tcPr>
          <w:p w14:paraId="452EBBE7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ГСЗН</w:t>
            </w:r>
          </w:p>
        </w:tc>
        <w:tc>
          <w:tcPr>
            <w:tcW w:w="334" w:type="pct"/>
            <w:tcBorders>
              <w:bottom w:val="single" w:sz="4" w:space="0" w:color="auto"/>
            </w:tcBorders>
          </w:tcPr>
          <w:p w14:paraId="2CEB64CF" w14:textId="1E8A3FC8" w:rsidR="00814281" w:rsidRPr="00036131" w:rsidRDefault="00515065" w:rsidP="00723BFB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515065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снижение уровня бедности ниже 7 процен</w:t>
            </w:r>
            <w:r w:rsidR="00657709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-</w:t>
            </w:r>
            <w:r w:rsidRPr="00515065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тов к 2030 году и ниже 5 процен</w:t>
            </w:r>
            <w:r w:rsidR="00657709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-</w:t>
            </w:r>
            <w:r w:rsidRPr="00515065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тов к 2036 году, в том числе уровня бедности много</w:t>
            </w:r>
            <w:r w:rsidR="00657709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-</w:t>
            </w:r>
            <w:r w:rsidRPr="00515065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детных семей до 12 про</w:t>
            </w:r>
            <w:r w:rsidR="00657709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-</w:t>
            </w:r>
            <w:r w:rsidRPr="00515065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центов к 2030 году и до 8 процен</w:t>
            </w:r>
            <w:r w:rsidR="00657709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-</w:t>
            </w:r>
            <w:r w:rsidRPr="00515065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тов к 2036 году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14:paraId="5D873582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</w:tr>
    </w:tbl>
    <w:p w14:paraId="1333A81F" w14:textId="77777777" w:rsidR="00814281" w:rsidRPr="00036131" w:rsidRDefault="00814281" w:rsidP="00134BAE">
      <w:pPr>
        <w:widowControl w:val="0"/>
        <w:jc w:val="both"/>
        <w:outlineLvl w:val="1"/>
        <w:rPr>
          <w:rFonts w:cs="Times New Roman"/>
          <w:bCs/>
          <w:sz w:val="24"/>
          <w:szCs w:val="24"/>
        </w:rPr>
      </w:pPr>
    </w:p>
    <w:p w14:paraId="3FC5617D" w14:textId="4305DB1D" w:rsidR="00814281" w:rsidRPr="00036131" w:rsidRDefault="00814281" w:rsidP="00134BAE">
      <w:pPr>
        <w:widowControl w:val="0"/>
        <w:jc w:val="both"/>
        <w:outlineLvl w:val="1"/>
        <w:rPr>
          <w:rFonts w:cs="Times New Roman"/>
          <w:bCs/>
          <w:szCs w:val="28"/>
        </w:rPr>
      </w:pPr>
      <w:r w:rsidRPr="00036131">
        <w:rPr>
          <w:rFonts w:cs="Times New Roman"/>
          <w:szCs w:val="28"/>
        </w:rPr>
        <w:t>*</w:t>
      </w:r>
      <w:r w:rsidRPr="00036131">
        <w:rPr>
          <w:rFonts w:cs="Times New Roman"/>
          <w:bCs/>
          <w:szCs w:val="28"/>
        </w:rPr>
        <w:t xml:space="preserve"> </w:t>
      </w:r>
      <w:r w:rsidR="0092561B" w:rsidRPr="00036131">
        <w:rPr>
          <w:rFonts w:cs="Times New Roman"/>
          <w:bCs/>
          <w:szCs w:val="28"/>
        </w:rPr>
        <w:t>Общероссийский классификатор единиц измерения</w:t>
      </w:r>
      <w:r w:rsidRPr="00036131">
        <w:rPr>
          <w:rFonts w:cs="Times New Roman"/>
          <w:bCs/>
          <w:szCs w:val="28"/>
        </w:rPr>
        <w:t>.</w:t>
      </w:r>
    </w:p>
    <w:p w14:paraId="1239C30B" w14:textId="77777777" w:rsidR="00814281" w:rsidRPr="00036131" w:rsidRDefault="00814281" w:rsidP="00134BAE">
      <w:pPr>
        <w:widowControl w:val="0"/>
        <w:ind w:firstLine="0"/>
        <w:outlineLvl w:val="1"/>
        <w:rPr>
          <w:rFonts w:cs="Times New Roman"/>
          <w:bCs/>
          <w:szCs w:val="28"/>
        </w:rPr>
      </w:pPr>
    </w:p>
    <w:bookmarkEnd w:id="2"/>
    <w:bookmarkEnd w:id="3"/>
    <w:p w14:paraId="26B03FF5" w14:textId="27CF52B9" w:rsidR="00522246" w:rsidRPr="00522246" w:rsidRDefault="00522246" w:rsidP="00657709">
      <w:pPr>
        <w:keepNext/>
        <w:pageBreakBefore/>
        <w:widowControl w:val="0"/>
        <w:tabs>
          <w:tab w:val="left" w:pos="0"/>
        </w:tabs>
        <w:ind w:right="142" w:firstLine="0"/>
        <w:jc w:val="center"/>
        <w:outlineLvl w:val="0"/>
        <w:rPr>
          <w:rFonts w:cs="Times New Roman"/>
          <w:bCs/>
          <w:szCs w:val="28"/>
        </w:rPr>
      </w:pPr>
      <w:r w:rsidRPr="00522246">
        <w:rPr>
          <w:rFonts w:cs="Times New Roman"/>
          <w:bCs/>
          <w:szCs w:val="28"/>
        </w:rPr>
        <w:t xml:space="preserve">3. Структура Государственной программы </w:t>
      </w:r>
    </w:p>
    <w:p w14:paraId="52926D53" w14:textId="77777777" w:rsidR="00522246" w:rsidRPr="00522246" w:rsidRDefault="00522246" w:rsidP="00522246">
      <w:pPr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sz w:val="24"/>
          <w:szCs w:val="24"/>
        </w:rPr>
      </w:pPr>
    </w:p>
    <w:tbl>
      <w:tblPr>
        <w:tblStyle w:val="92"/>
        <w:tblW w:w="14737" w:type="dxa"/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6492"/>
        <w:gridCol w:w="3572"/>
      </w:tblGrid>
      <w:tr w:rsidR="00522246" w:rsidRPr="00522246" w14:paraId="23B0F4CB" w14:textId="77777777" w:rsidTr="00F20B18">
        <w:tc>
          <w:tcPr>
            <w:tcW w:w="704" w:type="dxa"/>
          </w:tcPr>
          <w:p w14:paraId="5678E264" w14:textId="77777777" w:rsidR="00522246" w:rsidRPr="00522246" w:rsidRDefault="00522246" w:rsidP="0052224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 xml:space="preserve">№ </w:t>
            </w:r>
          </w:p>
          <w:p w14:paraId="7691FCFA" w14:textId="77777777" w:rsidR="00522246" w:rsidRPr="00522246" w:rsidRDefault="00522246" w:rsidP="0052224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п/п</w:t>
            </w:r>
          </w:p>
        </w:tc>
        <w:tc>
          <w:tcPr>
            <w:tcW w:w="3969" w:type="dxa"/>
          </w:tcPr>
          <w:p w14:paraId="59A2FD2D" w14:textId="77777777" w:rsidR="00522246" w:rsidRPr="00522246" w:rsidRDefault="00522246" w:rsidP="0052224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Задачи структурного элемента</w:t>
            </w:r>
          </w:p>
        </w:tc>
        <w:tc>
          <w:tcPr>
            <w:tcW w:w="6492" w:type="dxa"/>
          </w:tcPr>
          <w:p w14:paraId="5CD79903" w14:textId="77777777" w:rsidR="00522246" w:rsidRPr="00522246" w:rsidRDefault="00522246" w:rsidP="0052224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572" w:type="dxa"/>
          </w:tcPr>
          <w:p w14:paraId="5615F6FC" w14:textId="77777777" w:rsidR="00522246" w:rsidRPr="00522246" w:rsidRDefault="00522246" w:rsidP="0052224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Связь с показателями</w:t>
            </w:r>
          </w:p>
        </w:tc>
      </w:tr>
    </w:tbl>
    <w:p w14:paraId="56ABE204" w14:textId="77777777" w:rsidR="00522246" w:rsidRPr="00522246" w:rsidRDefault="00522246" w:rsidP="00522246">
      <w:pPr>
        <w:rPr>
          <w:sz w:val="2"/>
          <w:szCs w:val="2"/>
        </w:rPr>
      </w:pPr>
    </w:p>
    <w:tbl>
      <w:tblPr>
        <w:tblStyle w:val="92"/>
        <w:tblW w:w="14737" w:type="dxa"/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6492"/>
        <w:gridCol w:w="29"/>
        <w:gridCol w:w="3543"/>
      </w:tblGrid>
      <w:tr w:rsidR="00522246" w:rsidRPr="00522246" w14:paraId="23A902D3" w14:textId="77777777" w:rsidTr="00F20B18">
        <w:trPr>
          <w:tblHeader/>
        </w:trPr>
        <w:tc>
          <w:tcPr>
            <w:tcW w:w="704" w:type="dxa"/>
          </w:tcPr>
          <w:p w14:paraId="1B0A9E3B" w14:textId="77777777" w:rsidR="00522246" w:rsidRPr="00522246" w:rsidRDefault="00522246" w:rsidP="0052224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1</w:t>
            </w:r>
          </w:p>
        </w:tc>
        <w:tc>
          <w:tcPr>
            <w:tcW w:w="3969" w:type="dxa"/>
          </w:tcPr>
          <w:p w14:paraId="0164EAB2" w14:textId="77777777" w:rsidR="00522246" w:rsidRPr="00522246" w:rsidRDefault="00522246" w:rsidP="0052224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2</w:t>
            </w:r>
          </w:p>
        </w:tc>
        <w:tc>
          <w:tcPr>
            <w:tcW w:w="6492" w:type="dxa"/>
          </w:tcPr>
          <w:p w14:paraId="178C570E" w14:textId="77777777" w:rsidR="00522246" w:rsidRPr="00522246" w:rsidRDefault="00522246" w:rsidP="0052224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3</w:t>
            </w:r>
          </w:p>
        </w:tc>
        <w:tc>
          <w:tcPr>
            <w:tcW w:w="3572" w:type="dxa"/>
            <w:gridSpan w:val="2"/>
          </w:tcPr>
          <w:p w14:paraId="7DF463E3" w14:textId="77777777" w:rsidR="00522246" w:rsidRPr="00522246" w:rsidRDefault="00522246" w:rsidP="0052224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4</w:t>
            </w:r>
          </w:p>
        </w:tc>
      </w:tr>
      <w:tr w:rsidR="00522246" w:rsidRPr="00522246" w14:paraId="562D3580" w14:textId="77777777" w:rsidTr="00F20B18">
        <w:tc>
          <w:tcPr>
            <w:tcW w:w="14737" w:type="dxa"/>
            <w:gridSpan w:val="5"/>
          </w:tcPr>
          <w:p w14:paraId="25DE248E" w14:textId="77777777" w:rsidR="00522246" w:rsidRPr="00522246" w:rsidRDefault="00522246" w:rsidP="0052224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1. Региональный проект «Содействие занятости» (куратор – Даргель Вера Викторовна)</w:t>
            </w:r>
          </w:p>
        </w:tc>
      </w:tr>
      <w:tr w:rsidR="00522246" w:rsidRPr="00522246" w14:paraId="4E7C9F0E" w14:textId="77777777" w:rsidTr="00F20B18">
        <w:tc>
          <w:tcPr>
            <w:tcW w:w="704" w:type="dxa"/>
          </w:tcPr>
          <w:p w14:paraId="1F6A4824" w14:textId="77777777" w:rsidR="00522246" w:rsidRPr="00522246" w:rsidRDefault="00522246" w:rsidP="0052224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highlight w:val="yellow"/>
              </w:rPr>
            </w:pPr>
          </w:p>
        </w:tc>
        <w:tc>
          <w:tcPr>
            <w:tcW w:w="3969" w:type="dxa"/>
          </w:tcPr>
          <w:p w14:paraId="4B5E6259" w14:textId="77777777" w:rsidR="00522246" w:rsidRPr="00522246" w:rsidRDefault="00522246" w:rsidP="0052224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Ответственный за реализацию – ГСЗН</w:t>
            </w:r>
          </w:p>
        </w:tc>
        <w:tc>
          <w:tcPr>
            <w:tcW w:w="10064" w:type="dxa"/>
            <w:gridSpan w:val="3"/>
          </w:tcPr>
          <w:p w14:paraId="7EEFBEEE" w14:textId="77777777" w:rsidR="00522246" w:rsidRPr="00522246" w:rsidRDefault="00522246" w:rsidP="0052224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срок реализации – 2024 год</w:t>
            </w:r>
          </w:p>
        </w:tc>
      </w:tr>
      <w:tr w:rsidR="00522246" w:rsidRPr="00522246" w14:paraId="6034EF5F" w14:textId="77777777" w:rsidTr="00F20B18">
        <w:tc>
          <w:tcPr>
            <w:tcW w:w="704" w:type="dxa"/>
          </w:tcPr>
          <w:p w14:paraId="1DEEB9D3" w14:textId="77777777" w:rsidR="00522246" w:rsidRPr="00522246" w:rsidRDefault="00522246" w:rsidP="0052224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1.1.</w:t>
            </w:r>
          </w:p>
        </w:tc>
        <w:tc>
          <w:tcPr>
            <w:tcW w:w="3969" w:type="dxa"/>
          </w:tcPr>
          <w:p w14:paraId="6A5B900B" w14:textId="77777777" w:rsidR="00522246" w:rsidRPr="00522246" w:rsidRDefault="00522246" w:rsidP="00522246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Снижение напряженности на рынке труда</w:t>
            </w:r>
          </w:p>
        </w:tc>
        <w:tc>
          <w:tcPr>
            <w:tcW w:w="6492" w:type="dxa"/>
          </w:tcPr>
          <w:p w14:paraId="55B1DF45" w14:textId="77777777" w:rsidR="00522246" w:rsidRPr="00522246" w:rsidRDefault="00522246" w:rsidP="00522246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организовано профессиональное обучение и дополнительное профессиональное образование 100 работников предприятий оборонно-промышленного комплекса, а также граждан, обратившихся в органы службы занятости за содействием в поиске подходящей работы и заключивших ученический договор с предприятиями оборонно-промышленного комплекса</w:t>
            </w:r>
          </w:p>
        </w:tc>
        <w:tc>
          <w:tcPr>
            <w:tcW w:w="3572" w:type="dxa"/>
            <w:gridSpan w:val="2"/>
          </w:tcPr>
          <w:p w14:paraId="23CF3BC6" w14:textId="77777777" w:rsidR="00522246" w:rsidRPr="00522246" w:rsidRDefault="00522246" w:rsidP="00522246">
            <w:pPr>
              <w:widowControl w:val="0"/>
              <w:ind w:firstLine="0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sz w:val="24"/>
              </w:rPr>
              <w:t>уровень регистрируемой безработицы</w:t>
            </w:r>
          </w:p>
        </w:tc>
      </w:tr>
      <w:tr w:rsidR="00522246" w:rsidRPr="00522246" w14:paraId="58466A1E" w14:textId="77777777" w:rsidTr="00F20B18">
        <w:tc>
          <w:tcPr>
            <w:tcW w:w="704" w:type="dxa"/>
          </w:tcPr>
          <w:p w14:paraId="69D0048C" w14:textId="77777777" w:rsidR="00522246" w:rsidRPr="00522246" w:rsidRDefault="00522246" w:rsidP="0052224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1.2.</w:t>
            </w:r>
          </w:p>
        </w:tc>
        <w:tc>
          <w:tcPr>
            <w:tcW w:w="3969" w:type="dxa"/>
          </w:tcPr>
          <w:p w14:paraId="6C4B646B" w14:textId="77777777" w:rsidR="00522246" w:rsidRPr="00522246" w:rsidRDefault="00522246" w:rsidP="0052224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 xml:space="preserve">Развитие инфраструктуры занятости и внедрение </w:t>
            </w:r>
            <w:r w:rsidRPr="00522246">
              <w:rPr>
                <w:rFonts w:cs="Times New Roman"/>
                <w:bCs/>
                <w:sz w:val="24"/>
              </w:rPr>
              <w:lastRenderedPageBreak/>
              <w:t>организационных и технологических инноваций с использованием цифровых и платформенных решений в целях поддержки уровня занятости населения</w:t>
            </w:r>
          </w:p>
        </w:tc>
        <w:tc>
          <w:tcPr>
            <w:tcW w:w="6492" w:type="dxa"/>
          </w:tcPr>
          <w:p w14:paraId="23585CDA" w14:textId="77777777" w:rsidR="00522246" w:rsidRPr="00522246" w:rsidRDefault="00522246" w:rsidP="0052224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lastRenderedPageBreak/>
              <w:t xml:space="preserve">реализованы проекты по модернизации 17 центров занятости населения в регионе, способствующие </w:t>
            </w:r>
            <w:r w:rsidRPr="00522246">
              <w:rPr>
                <w:rFonts w:cs="Times New Roman"/>
                <w:bCs/>
                <w:sz w:val="24"/>
              </w:rPr>
              <w:lastRenderedPageBreak/>
              <w:t>сокращению среднего времени трудоустройства граждан, обратившихся в центр занятости населения за содействием в поиске подходящей работы, и сокращению среднего времени состояния на регистрационном учете в качестве безработного в центре занятости населения</w:t>
            </w:r>
          </w:p>
        </w:tc>
        <w:tc>
          <w:tcPr>
            <w:tcW w:w="3572" w:type="dxa"/>
            <w:gridSpan w:val="2"/>
          </w:tcPr>
          <w:p w14:paraId="0FEED3F7" w14:textId="77777777" w:rsidR="00522246" w:rsidRPr="00522246" w:rsidRDefault="00522246" w:rsidP="00522246">
            <w:pPr>
              <w:ind w:firstLine="0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sz w:val="24"/>
              </w:rPr>
              <w:lastRenderedPageBreak/>
              <w:t xml:space="preserve">уровень регистрируемой безработицы, доля </w:t>
            </w:r>
            <w:r w:rsidRPr="00522246">
              <w:rPr>
                <w:rFonts w:cs="Times New Roman"/>
                <w:sz w:val="24"/>
              </w:rPr>
              <w:lastRenderedPageBreak/>
              <w:t>трудоустроенных граждан, обратившихся за содействием в поиске подходящей работы</w:t>
            </w:r>
          </w:p>
        </w:tc>
      </w:tr>
      <w:tr w:rsidR="00522246" w:rsidRPr="00522246" w14:paraId="3839A632" w14:textId="77777777" w:rsidTr="00F20B18">
        <w:trPr>
          <w:trHeight w:val="999"/>
        </w:trPr>
        <w:tc>
          <w:tcPr>
            <w:tcW w:w="704" w:type="dxa"/>
          </w:tcPr>
          <w:p w14:paraId="2061F45D" w14:textId="77777777" w:rsidR="00522246" w:rsidRPr="00522246" w:rsidRDefault="00522246" w:rsidP="0052224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lastRenderedPageBreak/>
              <w:t>1.3.</w:t>
            </w:r>
          </w:p>
        </w:tc>
        <w:tc>
          <w:tcPr>
            <w:tcW w:w="3969" w:type="dxa"/>
          </w:tcPr>
          <w:p w14:paraId="68E86A1A" w14:textId="77777777" w:rsidR="00522246" w:rsidRPr="00522246" w:rsidRDefault="00522246" w:rsidP="0052224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Обеспечение получения детьми в возрасте от 1,5 до 3 лет дошкольного образования</w:t>
            </w:r>
          </w:p>
        </w:tc>
        <w:tc>
          <w:tcPr>
            <w:tcW w:w="6492" w:type="dxa"/>
          </w:tcPr>
          <w:p w14:paraId="373B4AE0" w14:textId="77777777" w:rsidR="00522246" w:rsidRPr="00522246" w:rsidRDefault="00522246" w:rsidP="0052224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дополнительно созданы места с целью обеспечения дошкольным образованием детей в возрасте до трех лет</w:t>
            </w:r>
          </w:p>
        </w:tc>
        <w:tc>
          <w:tcPr>
            <w:tcW w:w="3572" w:type="dxa"/>
            <w:gridSpan w:val="2"/>
          </w:tcPr>
          <w:p w14:paraId="78B44EA2" w14:textId="77777777" w:rsidR="00522246" w:rsidRPr="00522246" w:rsidRDefault="00522246" w:rsidP="00522246">
            <w:pPr>
              <w:ind w:firstLine="0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sz w:val="24"/>
              </w:rPr>
              <w:t>уровень регистрируемой безработицы, доля трудоустроенных граждан, обратившихся за содействием в поиске подходящей работы</w:t>
            </w:r>
          </w:p>
        </w:tc>
      </w:tr>
      <w:tr w:rsidR="00522246" w:rsidRPr="00522246" w14:paraId="05078967" w14:textId="77777777" w:rsidTr="00F20B18">
        <w:trPr>
          <w:trHeight w:val="223"/>
        </w:trPr>
        <w:tc>
          <w:tcPr>
            <w:tcW w:w="14737" w:type="dxa"/>
            <w:gridSpan w:val="5"/>
          </w:tcPr>
          <w:p w14:paraId="16A9A40F" w14:textId="77777777" w:rsidR="00522246" w:rsidRPr="00522246" w:rsidRDefault="00522246" w:rsidP="00522246">
            <w:pPr>
              <w:spacing w:before="100" w:beforeAutospacing="1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2. Региональный проект «Образование для рынка труда» (куратор – Даргель Вера Викторовна)</w:t>
            </w:r>
          </w:p>
        </w:tc>
      </w:tr>
      <w:tr w:rsidR="00522246" w:rsidRPr="00522246" w14:paraId="43AE8A54" w14:textId="77777777" w:rsidTr="00F20B18">
        <w:trPr>
          <w:trHeight w:val="227"/>
        </w:trPr>
        <w:tc>
          <w:tcPr>
            <w:tcW w:w="704" w:type="dxa"/>
          </w:tcPr>
          <w:p w14:paraId="0D2EDF81" w14:textId="77777777" w:rsidR="00522246" w:rsidRPr="00522246" w:rsidRDefault="00522246" w:rsidP="0052224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</w:p>
        </w:tc>
        <w:tc>
          <w:tcPr>
            <w:tcW w:w="3969" w:type="dxa"/>
          </w:tcPr>
          <w:p w14:paraId="5A411C59" w14:textId="77777777" w:rsidR="00522246" w:rsidRPr="00522246" w:rsidRDefault="00522246" w:rsidP="0052224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Ответственный за реализацию – ГСЗН</w:t>
            </w:r>
          </w:p>
        </w:tc>
        <w:tc>
          <w:tcPr>
            <w:tcW w:w="6492" w:type="dxa"/>
          </w:tcPr>
          <w:p w14:paraId="0EE95CEC" w14:textId="2D8E7ADF" w:rsidR="00522246" w:rsidRPr="00522246" w:rsidRDefault="00522246" w:rsidP="0052224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срок реализации ‒ 2025 ‒ 2027 год</w:t>
            </w:r>
            <w:r w:rsidR="00D05701">
              <w:rPr>
                <w:rFonts w:cs="Times New Roman"/>
                <w:bCs/>
                <w:sz w:val="24"/>
              </w:rPr>
              <w:t>ы</w:t>
            </w:r>
          </w:p>
        </w:tc>
        <w:tc>
          <w:tcPr>
            <w:tcW w:w="3572" w:type="dxa"/>
            <w:gridSpan w:val="2"/>
          </w:tcPr>
          <w:p w14:paraId="299E945D" w14:textId="77777777" w:rsidR="00522246" w:rsidRPr="00522246" w:rsidRDefault="00522246" w:rsidP="00522246">
            <w:pPr>
              <w:spacing w:before="100" w:beforeAutospacing="1"/>
              <w:ind w:firstLine="0"/>
              <w:rPr>
                <w:rFonts w:cs="Times New Roman"/>
                <w:sz w:val="24"/>
              </w:rPr>
            </w:pPr>
          </w:p>
        </w:tc>
      </w:tr>
      <w:tr w:rsidR="00522246" w:rsidRPr="00522246" w14:paraId="0F862ABB" w14:textId="77777777" w:rsidTr="00F20B18">
        <w:trPr>
          <w:trHeight w:val="999"/>
        </w:trPr>
        <w:tc>
          <w:tcPr>
            <w:tcW w:w="704" w:type="dxa"/>
          </w:tcPr>
          <w:p w14:paraId="19FD8A7D" w14:textId="77777777" w:rsidR="00522246" w:rsidRPr="00522246" w:rsidRDefault="00522246" w:rsidP="0052224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</w:p>
        </w:tc>
        <w:tc>
          <w:tcPr>
            <w:tcW w:w="3969" w:type="dxa"/>
          </w:tcPr>
          <w:p w14:paraId="2EB6AC50" w14:textId="77777777" w:rsidR="00522246" w:rsidRPr="00522246" w:rsidRDefault="00522246" w:rsidP="0052224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522246">
              <w:rPr>
                <w:sz w:val="24"/>
              </w:rPr>
              <w:t>Создана система подготовки кадров для приоритетных отраслей экономики исходя из прогноза потребности в них</w:t>
            </w:r>
          </w:p>
        </w:tc>
        <w:tc>
          <w:tcPr>
            <w:tcW w:w="6492" w:type="dxa"/>
          </w:tcPr>
          <w:p w14:paraId="30FD36CE" w14:textId="77777777" w:rsidR="00522246" w:rsidRPr="00522246" w:rsidRDefault="00522246" w:rsidP="0052224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прошли профессиональное обучение и получили дополнительное профессиональное образование работники организаций оборонно-промышленного комплекса, а также граждане, обратившиеся в органы службы занятости за содействием в поиске подходящей работы и заключившие ученический договор с предприятиями оборонно-промышленного комплекса:</w:t>
            </w:r>
          </w:p>
          <w:p w14:paraId="7D2C4A15" w14:textId="77777777" w:rsidR="00522246" w:rsidRPr="00522246" w:rsidRDefault="00522246" w:rsidP="0052224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 xml:space="preserve">2025 год ‒ 112 человек; </w:t>
            </w:r>
          </w:p>
          <w:p w14:paraId="27231240" w14:textId="77777777" w:rsidR="00522246" w:rsidRPr="00522246" w:rsidRDefault="00522246" w:rsidP="0052224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 xml:space="preserve">2026 год ‒ 113 человек; </w:t>
            </w:r>
          </w:p>
          <w:p w14:paraId="077FD63A" w14:textId="77777777" w:rsidR="00522246" w:rsidRPr="00522246" w:rsidRDefault="00522246" w:rsidP="0052224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2027 год ‒ 172 человека</w:t>
            </w:r>
          </w:p>
        </w:tc>
        <w:tc>
          <w:tcPr>
            <w:tcW w:w="3572" w:type="dxa"/>
            <w:gridSpan w:val="2"/>
          </w:tcPr>
          <w:p w14:paraId="4E4A32A8" w14:textId="77777777" w:rsidR="00522246" w:rsidRPr="00522246" w:rsidRDefault="00522246" w:rsidP="00522246">
            <w:pPr>
              <w:spacing w:before="100" w:beforeAutospacing="1"/>
              <w:ind w:firstLine="0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sz w:val="24"/>
              </w:rPr>
              <w:t>уровень регистрируемой безработицы</w:t>
            </w:r>
          </w:p>
        </w:tc>
      </w:tr>
      <w:tr w:rsidR="00522246" w:rsidRPr="00522246" w14:paraId="1718A3EF" w14:textId="77777777" w:rsidTr="00F20B18">
        <w:trPr>
          <w:trHeight w:val="295"/>
        </w:trPr>
        <w:tc>
          <w:tcPr>
            <w:tcW w:w="14737" w:type="dxa"/>
            <w:gridSpan w:val="5"/>
          </w:tcPr>
          <w:p w14:paraId="2921F74A" w14:textId="77777777" w:rsidR="00522246" w:rsidRPr="00522246" w:rsidRDefault="00522246" w:rsidP="00522246">
            <w:pPr>
              <w:keepNext/>
              <w:spacing w:before="100" w:beforeAutospacing="1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3. Комплекс процессных мероприятий «Содействие занятости населения Ярославской области»</w:t>
            </w:r>
          </w:p>
        </w:tc>
      </w:tr>
      <w:tr w:rsidR="00522246" w:rsidRPr="00522246" w14:paraId="62D8715B" w14:textId="77777777" w:rsidTr="00F20B18">
        <w:trPr>
          <w:trHeight w:val="85"/>
        </w:trPr>
        <w:tc>
          <w:tcPr>
            <w:tcW w:w="704" w:type="dxa"/>
          </w:tcPr>
          <w:p w14:paraId="2755B755" w14:textId="77777777" w:rsidR="00522246" w:rsidRPr="00522246" w:rsidRDefault="00522246" w:rsidP="0052224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</w:p>
        </w:tc>
        <w:tc>
          <w:tcPr>
            <w:tcW w:w="3969" w:type="dxa"/>
          </w:tcPr>
          <w:p w14:paraId="1E66F180" w14:textId="77777777" w:rsidR="00522246" w:rsidRPr="00522246" w:rsidRDefault="00522246" w:rsidP="00522246">
            <w:pPr>
              <w:tabs>
                <w:tab w:val="left" w:pos="387"/>
              </w:tabs>
              <w:ind w:firstLine="0"/>
              <w:outlineLvl w:val="1"/>
              <w:rPr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Ответственный за реализацию – ГСЗН</w:t>
            </w:r>
          </w:p>
        </w:tc>
        <w:tc>
          <w:tcPr>
            <w:tcW w:w="10064" w:type="dxa"/>
            <w:gridSpan w:val="3"/>
          </w:tcPr>
          <w:p w14:paraId="6E4B8920" w14:textId="77777777" w:rsidR="00522246" w:rsidRPr="00522246" w:rsidRDefault="00522246" w:rsidP="006A076D">
            <w:pPr>
              <w:spacing w:before="100" w:beforeAutospacing="1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-</w:t>
            </w:r>
          </w:p>
        </w:tc>
      </w:tr>
      <w:tr w:rsidR="00522246" w:rsidRPr="00522246" w14:paraId="6D28CBEF" w14:textId="77777777" w:rsidTr="00F20B18">
        <w:trPr>
          <w:trHeight w:val="282"/>
        </w:trPr>
        <w:tc>
          <w:tcPr>
            <w:tcW w:w="704" w:type="dxa"/>
          </w:tcPr>
          <w:p w14:paraId="24819D15" w14:textId="77777777" w:rsidR="00522246" w:rsidRPr="00522246" w:rsidRDefault="00522246" w:rsidP="0052224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3.1.</w:t>
            </w:r>
          </w:p>
        </w:tc>
        <w:tc>
          <w:tcPr>
            <w:tcW w:w="3969" w:type="dxa"/>
          </w:tcPr>
          <w:p w14:paraId="1B73ED1F" w14:textId="77777777" w:rsidR="00522246" w:rsidRPr="00522246" w:rsidRDefault="00522246" w:rsidP="00522246">
            <w:pPr>
              <w:tabs>
                <w:tab w:val="left" w:pos="387"/>
              </w:tabs>
              <w:ind w:firstLine="0"/>
              <w:outlineLvl w:val="1"/>
              <w:rPr>
                <w:sz w:val="24"/>
              </w:rPr>
            </w:pPr>
            <w:r w:rsidRPr="00522246">
              <w:rPr>
                <w:rFonts w:cs="Times New Roman"/>
                <w:bCs/>
                <w:sz w:val="24"/>
                <w:shd w:val="clear" w:color="auto" w:fill="FFFFFF"/>
              </w:rPr>
              <w:t>Содействие в поиске подходящей работы</w:t>
            </w:r>
          </w:p>
        </w:tc>
        <w:tc>
          <w:tcPr>
            <w:tcW w:w="6492" w:type="dxa"/>
          </w:tcPr>
          <w:p w14:paraId="495C8478" w14:textId="77777777" w:rsidR="00522246" w:rsidRPr="00522246" w:rsidRDefault="00522246" w:rsidP="0052224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 xml:space="preserve">обеспечено предоставление государственных услуг и проведение мероприятий в области содействия занятости населения с целью трудоустройства безработных граждан и </w:t>
            </w:r>
            <w:r w:rsidRPr="00522246">
              <w:rPr>
                <w:rFonts w:cs="Times New Roman"/>
                <w:bCs/>
                <w:sz w:val="24"/>
              </w:rPr>
              <w:lastRenderedPageBreak/>
              <w:t>граждан, ищущих работу, предоставление возможности повысить квалификацию и приобрести знания и навыки в целях содействия занятости</w:t>
            </w:r>
          </w:p>
        </w:tc>
        <w:tc>
          <w:tcPr>
            <w:tcW w:w="3572" w:type="dxa"/>
            <w:gridSpan w:val="2"/>
          </w:tcPr>
          <w:p w14:paraId="7D52D0FF" w14:textId="77777777" w:rsidR="00522246" w:rsidRPr="00522246" w:rsidRDefault="00522246" w:rsidP="00522246">
            <w:pPr>
              <w:spacing w:before="100" w:beforeAutospacing="1"/>
              <w:ind w:firstLine="0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sz w:val="24"/>
              </w:rPr>
              <w:lastRenderedPageBreak/>
              <w:t xml:space="preserve">уровень регистрируемой безработицы, доля трудоустроенных граждан, </w:t>
            </w:r>
            <w:r w:rsidRPr="00522246">
              <w:rPr>
                <w:rFonts w:cs="Times New Roman"/>
                <w:sz w:val="24"/>
              </w:rPr>
              <w:lastRenderedPageBreak/>
              <w:t>обратившихся за содействием в поиске подходящей работы</w:t>
            </w:r>
          </w:p>
        </w:tc>
      </w:tr>
      <w:tr w:rsidR="00522246" w:rsidRPr="00522246" w14:paraId="60609AFF" w14:textId="77777777" w:rsidTr="00F20B18">
        <w:trPr>
          <w:trHeight w:val="560"/>
        </w:trPr>
        <w:tc>
          <w:tcPr>
            <w:tcW w:w="704" w:type="dxa"/>
          </w:tcPr>
          <w:p w14:paraId="51246F0F" w14:textId="77777777" w:rsidR="00522246" w:rsidRPr="00522246" w:rsidRDefault="00522246" w:rsidP="0052224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lastRenderedPageBreak/>
              <w:t>3.2.</w:t>
            </w:r>
          </w:p>
        </w:tc>
        <w:tc>
          <w:tcPr>
            <w:tcW w:w="3969" w:type="dxa"/>
          </w:tcPr>
          <w:p w14:paraId="7DC56731" w14:textId="77777777" w:rsidR="00522246" w:rsidRPr="00522246" w:rsidRDefault="00522246" w:rsidP="00522246">
            <w:pPr>
              <w:tabs>
                <w:tab w:val="left" w:pos="387"/>
              </w:tabs>
              <w:ind w:firstLine="0"/>
              <w:outlineLvl w:val="1"/>
              <w:rPr>
                <w:sz w:val="24"/>
              </w:rPr>
            </w:pPr>
            <w:r w:rsidRPr="00522246">
              <w:rPr>
                <w:rFonts w:cs="Times New Roman"/>
                <w:bCs/>
                <w:sz w:val="24"/>
                <w:shd w:val="clear" w:color="auto" w:fill="FFFFFF"/>
              </w:rPr>
              <w:t>Обеспечение социальной поддержки безработных граждан</w:t>
            </w:r>
          </w:p>
        </w:tc>
        <w:tc>
          <w:tcPr>
            <w:tcW w:w="6492" w:type="dxa"/>
          </w:tcPr>
          <w:p w14:paraId="1914AD5A" w14:textId="77777777" w:rsidR="00522246" w:rsidRPr="00522246" w:rsidRDefault="00522246" w:rsidP="0052224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обеспечены социальные выплаты гражданам, признанным в установленном порядке безработными</w:t>
            </w:r>
          </w:p>
        </w:tc>
        <w:tc>
          <w:tcPr>
            <w:tcW w:w="3572" w:type="dxa"/>
            <w:gridSpan w:val="2"/>
          </w:tcPr>
          <w:p w14:paraId="494B148F" w14:textId="77777777" w:rsidR="00522246" w:rsidRPr="00522246" w:rsidRDefault="00522246" w:rsidP="00522246">
            <w:pPr>
              <w:ind w:firstLine="0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sz w:val="24"/>
              </w:rPr>
              <w:t>уровень регистрируемой безработицы</w:t>
            </w:r>
          </w:p>
        </w:tc>
      </w:tr>
      <w:tr w:rsidR="00522246" w:rsidRPr="00522246" w14:paraId="33CBA4F7" w14:textId="77777777" w:rsidTr="00F20B18">
        <w:trPr>
          <w:trHeight w:val="999"/>
        </w:trPr>
        <w:tc>
          <w:tcPr>
            <w:tcW w:w="704" w:type="dxa"/>
          </w:tcPr>
          <w:p w14:paraId="75271BCC" w14:textId="77777777" w:rsidR="00522246" w:rsidRPr="00522246" w:rsidRDefault="00522246" w:rsidP="0052224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3.3.</w:t>
            </w:r>
          </w:p>
        </w:tc>
        <w:tc>
          <w:tcPr>
            <w:tcW w:w="3969" w:type="dxa"/>
          </w:tcPr>
          <w:p w14:paraId="78626847" w14:textId="77777777" w:rsidR="00522246" w:rsidRPr="00522246" w:rsidRDefault="00522246" w:rsidP="00522246">
            <w:pPr>
              <w:tabs>
                <w:tab w:val="left" w:pos="387"/>
              </w:tabs>
              <w:ind w:firstLine="0"/>
              <w:outlineLvl w:val="1"/>
              <w:rPr>
                <w:sz w:val="24"/>
              </w:rPr>
            </w:pPr>
            <w:r w:rsidRPr="00522246">
              <w:rPr>
                <w:rFonts w:cs="Times New Roman"/>
                <w:bCs/>
                <w:sz w:val="24"/>
                <w:shd w:val="clear" w:color="auto" w:fill="FFFFFF"/>
              </w:rPr>
              <w:t>Содействие занятости инвалидов</w:t>
            </w:r>
          </w:p>
        </w:tc>
        <w:tc>
          <w:tcPr>
            <w:tcW w:w="6492" w:type="dxa"/>
          </w:tcPr>
          <w:p w14:paraId="72475FB4" w14:textId="77777777" w:rsidR="00522246" w:rsidRPr="00522246" w:rsidRDefault="00522246" w:rsidP="0052224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522246">
              <w:rPr>
                <w:rFonts w:cs="Times New Roman"/>
                <w:bCs/>
                <w:sz w:val="24"/>
                <w:shd w:val="clear" w:color="auto" w:fill="FFFFFF"/>
              </w:rPr>
              <w:t>оказано содействие инвалидам молодого возраста в трудоустройстве, включая адаптацию на рабочем месте и наставничество, содействие занятости инвалидов, работающих в организациях, учредителями которых являются общественные организации инвалидов</w:t>
            </w:r>
          </w:p>
        </w:tc>
        <w:tc>
          <w:tcPr>
            <w:tcW w:w="3572" w:type="dxa"/>
            <w:gridSpan w:val="2"/>
          </w:tcPr>
          <w:p w14:paraId="372F7C98" w14:textId="77777777" w:rsidR="00522246" w:rsidRPr="00522246" w:rsidRDefault="00522246" w:rsidP="00522246">
            <w:pPr>
              <w:ind w:firstLine="0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sz w:val="24"/>
              </w:rPr>
              <w:t>уровень регистрируемой безработицы</w:t>
            </w:r>
          </w:p>
        </w:tc>
      </w:tr>
      <w:tr w:rsidR="00522246" w:rsidRPr="00522246" w14:paraId="42FFD476" w14:textId="77777777" w:rsidTr="00F20B18">
        <w:trPr>
          <w:trHeight w:val="415"/>
        </w:trPr>
        <w:tc>
          <w:tcPr>
            <w:tcW w:w="14737" w:type="dxa"/>
            <w:gridSpan w:val="5"/>
          </w:tcPr>
          <w:p w14:paraId="26847817" w14:textId="77777777" w:rsidR="00522246" w:rsidRPr="00522246" w:rsidRDefault="00522246" w:rsidP="00522246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sz w:val="24"/>
              </w:rPr>
              <w:t>4. Комплекс процессных мероприятий «Оказание содействия добровольному переселению в Ярославскую область соотечественников, проживающих за рубежом»</w:t>
            </w:r>
          </w:p>
        </w:tc>
      </w:tr>
      <w:tr w:rsidR="00522246" w:rsidRPr="00522246" w14:paraId="275FEDE7" w14:textId="77777777" w:rsidTr="00F20B18">
        <w:trPr>
          <w:trHeight w:val="221"/>
        </w:trPr>
        <w:tc>
          <w:tcPr>
            <w:tcW w:w="704" w:type="dxa"/>
          </w:tcPr>
          <w:p w14:paraId="6B867EFE" w14:textId="77777777" w:rsidR="00522246" w:rsidRPr="00522246" w:rsidRDefault="00522246" w:rsidP="00522246">
            <w:pPr>
              <w:ind w:firstLine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969" w:type="dxa"/>
          </w:tcPr>
          <w:p w14:paraId="21C2C518" w14:textId="77777777" w:rsidR="00522246" w:rsidRPr="00522246" w:rsidRDefault="00522246" w:rsidP="00522246">
            <w:pPr>
              <w:ind w:firstLine="0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Ответственный за реализацию – ГСЗН</w:t>
            </w:r>
          </w:p>
        </w:tc>
        <w:tc>
          <w:tcPr>
            <w:tcW w:w="10064" w:type="dxa"/>
            <w:gridSpan w:val="3"/>
          </w:tcPr>
          <w:p w14:paraId="480FF612" w14:textId="77777777" w:rsidR="00522246" w:rsidRPr="00522246" w:rsidRDefault="00522246" w:rsidP="006A076D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sz w:val="24"/>
              </w:rPr>
              <w:t>-</w:t>
            </w:r>
          </w:p>
        </w:tc>
      </w:tr>
      <w:tr w:rsidR="00522246" w:rsidRPr="00522246" w14:paraId="7AFB7568" w14:textId="77777777" w:rsidTr="00F20B18">
        <w:trPr>
          <w:trHeight w:val="561"/>
        </w:trPr>
        <w:tc>
          <w:tcPr>
            <w:tcW w:w="704" w:type="dxa"/>
          </w:tcPr>
          <w:p w14:paraId="263676D5" w14:textId="77777777" w:rsidR="00522246" w:rsidRPr="00522246" w:rsidRDefault="00522246" w:rsidP="00522246">
            <w:pPr>
              <w:ind w:firstLine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969" w:type="dxa"/>
          </w:tcPr>
          <w:p w14:paraId="1279A0E6" w14:textId="77777777" w:rsidR="00522246" w:rsidRPr="00522246" w:rsidRDefault="00522246" w:rsidP="00522246">
            <w:pPr>
              <w:ind w:firstLine="0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 xml:space="preserve">Предоставление дополнительных гарантий и мер социальной поддержки участникам подпрограммы </w:t>
            </w:r>
            <w:r w:rsidRPr="00522246">
              <w:rPr>
                <w:rFonts w:cs="Times New Roman"/>
                <w:color w:val="000000"/>
                <w:sz w:val="24"/>
              </w:rPr>
              <w:t>«Оказание содействия добровольному переселению в Ярославскую область соотечественников, проживающих за рубежом» государственной программы Ярославской области «Содействие занятости населения Ярославской области», утвержденной постановлением Правительства Ярославской области от 15.02.2021 № 46</w:t>
            </w:r>
            <w:r w:rsidRPr="00522246">
              <w:rPr>
                <w:rFonts w:cs="Times New Roman"/>
                <w:color w:val="000000"/>
                <w:sz w:val="24"/>
              </w:rPr>
              <w:noBreakHyphen/>
              <w:t xml:space="preserve">п «Об утверждении </w:t>
            </w:r>
            <w:r w:rsidRPr="00522246">
              <w:rPr>
                <w:rFonts w:cs="Times New Roman"/>
                <w:bCs/>
                <w:sz w:val="24"/>
              </w:rPr>
              <w:t xml:space="preserve">подпрограммы </w:t>
            </w:r>
            <w:r w:rsidRPr="00522246">
              <w:rPr>
                <w:rFonts w:cs="Times New Roman"/>
                <w:color w:val="000000"/>
                <w:sz w:val="24"/>
              </w:rPr>
              <w:t xml:space="preserve">«Оказание </w:t>
            </w:r>
            <w:r w:rsidRPr="00522246">
              <w:rPr>
                <w:rFonts w:cs="Times New Roman"/>
                <w:color w:val="000000"/>
                <w:sz w:val="24"/>
              </w:rPr>
              <w:lastRenderedPageBreak/>
              <w:t>содействия добровольному переселению в Ярославскую область соотечественников, проживающих за рубежом» государственной программы Ярославской области «Содействие занятости населения Ярославской области»</w:t>
            </w:r>
          </w:p>
        </w:tc>
        <w:tc>
          <w:tcPr>
            <w:tcW w:w="6521" w:type="dxa"/>
            <w:gridSpan w:val="2"/>
          </w:tcPr>
          <w:p w14:paraId="5F1E5106" w14:textId="77777777" w:rsidR="00522246" w:rsidRPr="00522246" w:rsidRDefault="00522246" w:rsidP="00522246">
            <w:pPr>
              <w:ind w:firstLine="0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lastRenderedPageBreak/>
              <w:t xml:space="preserve">оказана материальная поддержка участникам подпрограммы </w:t>
            </w:r>
            <w:r w:rsidRPr="00522246">
              <w:rPr>
                <w:rFonts w:cs="Times New Roman"/>
                <w:color w:val="000000"/>
                <w:sz w:val="24"/>
              </w:rPr>
              <w:t>«Оказание содействия добровольному переселению в Ярославскую область соотечественников, проживающих за рубежом» государственной программы Ярославской области «Содействие занятости населения Ярославской области»,</w:t>
            </w:r>
            <w:r w:rsidRPr="00522246">
              <w:rPr>
                <w:rFonts w:eastAsia="Calibri" w:cs="Times New Roman"/>
                <w:b/>
                <w:bCs/>
                <w:color w:val="000000"/>
                <w:sz w:val="24"/>
              </w:rPr>
              <w:t xml:space="preserve"> </w:t>
            </w:r>
            <w:r w:rsidRPr="00522246">
              <w:rPr>
                <w:rFonts w:cs="Times New Roman"/>
                <w:color w:val="000000"/>
                <w:sz w:val="24"/>
              </w:rPr>
              <w:t>утвержденной постановлением Правительства Ярославской области от 15.02.2021 № 46</w:t>
            </w:r>
            <w:r w:rsidRPr="00522246">
              <w:rPr>
                <w:rFonts w:cs="Times New Roman"/>
                <w:color w:val="000000"/>
                <w:sz w:val="24"/>
              </w:rPr>
              <w:noBreakHyphen/>
              <w:t xml:space="preserve">п «Об утверждении </w:t>
            </w:r>
            <w:r w:rsidRPr="00522246">
              <w:rPr>
                <w:rFonts w:cs="Times New Roman"/>
                <w:bCs/>
                <w:sz w:val="24"/>
              </w:rPr>
              <w:t xml:space="preserve">подпрограммы </w:t>
            </w:r>
            <w:r w:rsidRPr="00522246">
              <w:rPr>
                <w:rFonts w:cs="Times New Roman"/>
                <w:color w:val="000000"/>
                <w:sz w:val="24"/>
              </w:rPr>
              <w:t>«Оказание содействия добровольному переселению в Ярославскую область соотечественников, проживающих за рубежом» государственной программы Ярославской области «Содействие занятости населения Ярославской области»</w:t>
            </w:r>
          </w:p>
        </w:tc>
        <w:tc>
          <w:tcPr>
            <w:tcW w:w="3543" w:type="dxa"/>
          </w:tcPr>
          <w:p w14:paraId="2917393C" w14:textId="77777777" w:rsidR="00522246" w:rsidRPr="00522246" w:rsidRDefault="00522246" w:rsidP="00522246">
            <w:pPr>
              <w:ind w:firstLine="0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sz w:val="24"/>
              </w:rPr>
              <w:t>уровень регистрируемой безработицы</w:t>
            </w:r>
          </w:p>
        </w:tc>
      </w:tr>
    </w:tbl>
    <w:p w14:paraId="1BD402FB" w14:textId="77777777" w:rsidR="00522246" w:rsidRPr="00522246" w:rsidRDefault="00522246" w:rsidP="00522246">
      <w:pPr>
        <w:widowControl w:val="0"/>
        <w:ind w:firstLine="0"/>
        <w:rPr>
          <w:rFonts w:eastAsia="Microsoft Sans Serif" w:cs="Times New Roman"/>
          <w:sz w:val="2"/>
          <w:szCs w:val="2"/>
          <w:lang w:eastAsia="ru-RU" w:bidi="ru-RU"/>
        </w:rPr>
      </w:pPr>
    </w:p>
    <w:p w14:paraId="2F8315C0" w14:textId="77777777" w:rsidR="00522246" w:rsidRPr="00522246" w:rsidRDefault="00522246" w:rsidP="00522246">
      <w:pPr>
        <w:widowControl w:val="0"/>
        <w:tabs>
          <w:tab w:val="left" w:pos="0"/>
        </w:tabs>
        <w:ind w:right="142" w:firstLine="0"/>
        <w:jc w:val="both"/>
        <w:outlineLvl w:val="0"/>
      </w:pPr>
    </w:p>
    <w:p w14:paraId="52E633ED" w14:textId="77777777" w:rsidR="00522246" w:rsidRPr="00522246" w:rsidRDefault="00522246" w:rsidP="0075548F">
      <w:pPr>
        <w:pageBreakBefore/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</w:rPr>
      </w:pPr>
      <w:bookmarkStart w:id="4" w:name="_GoBack"/>
      <w:bookmarkEnd w:id="4"/>
      <w:r w:rsidRPr="00522246">
        <w:rPr>
          <w:rFonts w:cs="Times New Roman"/>
          <w:bCs/>
          <w:szCs w:val="28"/>
        </w:rPr>
        <w:t xml:space="preserve">4. Финансовое обеспечение Государственной программы </w:t>
      </w:r>
    </w:p>
    <w:p w14:paraId="6462E862" w14:textId="77777777" w:rsidR="00522246" w:rsidRPr="00522246" w:rsidRDefault="00522246" w:rsidP="00522246">
      <w:pPr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</w:rPr>
      </w:pPr>
    </w:p>
    <w:tbl>
      <w:tblPr>
        <w:tblStyle w:val="92"/>
        <w:tblW w:w="1474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53"/>
        <w:gridCol w:w="1418"/>
        <w:gridCol w:w="1277"/>
        <w:gridCol w:w="1275"/>
        <w:gridCol w:w="1277"/>
        <w:gridCol w:w="1275"/>
        <w:gridCol w:w="1274"/>
        <w:gridCol w:w="1278"/>
        <w:gridCol w:w="1415"/>
      </w:tblGrid>
      <w:tr w:rsidR="00522246" w:rsidRPr="00522246" w14:paraId="187D9D9E" w14:textId="77777777" w:rsidTr="00F20B18">
        <w:tc>
          <w:tcPr>
            <w:tcW w:w="4253" w:type="dxa"/>
            <w:vMerge w:val="restart"/>
          </w:tcPr>
          <w:p w14:paraId="4179D6E9" w14:textId="77777777" w:rsidR="00522246" w:rsidRPr="00522246" w:rsidRDefault="00522246" w:rsidP="00522246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Наименование государственной программы</w:t>
            </w:r>
            <w:r w:rsidRPr="00522246">
              <w:t xml:space="preserve"> </w:t>
            </w:r>
            <w:r w:rsidRPr="00522246">
              <w:rPr>
                <w:rFonts w:cs="Times New Roman"/>
                <w:bCs/>
                <w:sz w:val="24"/>
              </w:rPr>
              <w:t>Ярославской области, структурного элемента/ источник финансового обеспечения</w:t>
            </w:r>
          </w:p>
        </w:tc>
        <w:tc>
          <w:tcPr>
            <w:tcW w:w="10489" w:type="dxa"/>
            <w:gridSpan w:val="8"/>
          </w:tcPr>
          <w:p w14:paraId="7A368447" w14:textId="77777777" w:rsidR="00522246" w:rsidRPr="00522246" w:rsidRDefault="00522246" w:rsidP="00522246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Объем финансового обеспечения по годам реализации, тыс. рублей</w:t>
            </w:r>
          </w:p>
        </w:tc>
      </w:tr>
      <w:tr w:rsidR="00522246" w:rsidRPr="00522246" w14:paraId="2F135EE6" w14:textId="77777777" w:rsidTr="00F20B18">
        <w:tc>
          <w:tcPr>
            <w:tcW w:w="4253" w:type="dxa"/>
            <w:vMerge/>
          </w:tcPr>
          <w:p w14:paraId="261479C3" w14:textId="77777777" w:rsidR="00522246" w:rsidRPr="00522246" w:rsidRDefault="00522246" w:rsidP="00522246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</w:p>
        </w:tc>
        <w:tc>
          <w:tcPr>
            <w:tcW w:w="1418" w:type="dxa"/>
          </w:tcPr>
          <w:p w14:paraId="7A8FECA0" w14:textId="77777777" w:rsidR="00522246" w:rsidRPr="00522246" w:rsidRDefault="00522246" w:rsidP="00522246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2024</w:t>
            </w:r>
          </w:p>
        </w:tc>
        <w:tc>
          <w:tcPr>
            <w:tcW w:w="1277" w:type="dxa"/>
          </w:tcPr>
          <w:p w14:paraId="7E75BE91" w14:textId="77777777" w:rsidR="00522246" w:rsidRPr="00522246" w:rsidRDefault="00522246" w:rsidP="00522246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2025</w:t>
            </w:r>
          </w:p>
        </w:tc>
        <w:tc>
          <w:tcPr>
            <w:tcW w:w="1275" w:type="dxa"/>
          </w:tcPr>
          <w:p w14:paraId="061CB80A" w14:textId="77777777" w:rsidR="00522246" w:rsidRPr="00522246" w:rsidRDefault="00522246" w:rsidP="00522246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2026</w:t>
            </w:r>
          </w:p>
        </w:tc>
        <w:tc>
          <w:tcPr>
            <w:tcW w:w="1277" w:type="dxa"/>
          </w:tcPr>
          <w:p w14:paraId="16CD18C0" w14:textId="77777777" w:rsidR="00522246" w:rsidRPr="00522246" w:rsidRDefault="00522246" w:rsidP="00522246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2027</w:t>
            </w:r>
          </w:p>
        </w:tc>
        <w:tc>
          <w:tcPr>
            <w:tcW w:w="1275" w:type="dxa"/>
          </w:tcPr>
          <w:p w14:paraId="553B2B4E" w14:textId="77777777" w:rsidR="00522246" w:rsidRPr="00522246" w:rsidRDefault="00522246" w:rsidP="00522246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2028</w:t>
            </w:r>
          </w:p>
        </w:tc>
        <w:tc>
          <w:tcPr>
            <w:tcW w:w="1274" w:type="dxa"/>
          </w:tcPr>
          <w:p w14:paraId="59F939F5" w14:textId="77777777" w:rsidR="00522246" w:rsidRPr="00522246" w:rsidRDefault="00522246" w:rsidP="00522246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2029</w:t>
            </w:r>
          </w:p>
        </w:tc>
        <w:tc>
          <w:tcPr>
            <w:tcW w:w="1278" w:type="dxa"/>
          </w:tcPr>
          <w:p w14:paraId="4931580D" w14:textId="77777777" w:rsidR="00522246" w:rsidRPr="00522246" w:rsidRDefault="00522246" w:rsidP="00522246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2030</w:t>
            </w:r>
          </w:p>
        </w:tc>
        <w:tc>
          <w:tcPr>
            <w:tcW w:w="1415" w:type="dxa"/>
          </w:tcPr>
          <w:p w14:paraId="050BC1B8" w14:textId="77777777" w:rsidR="00522246" w:rsidRPr="00522246" w:rsidRDefault="00522246" w:rsidP="00522246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всего</w:t>
            </w:r>
          </w:p>
        </w:tc>
      </w:tr>
    </w:tbl>
    <w:p w14:paraId="152C7A18" w14:textId="77777777" w:rsidR="00522246" w:rsidRPr="00522246" w:rsidRDefault="00522246" w:rsidP="00522246">
      <w:pPr>
        <w:keepNext/>
        <w:rPr>
          <w:sz w:val="2"/>
          <w:szCs w:val="2"/>
        </w:rPr>
      </w:pPr>
    </w:p>
    <w:tbl>
      <w:tblPr>
        <w:tblStyle w:val="92"/>
        <w:tblW w:w="1474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46"/>
        <w:gridCol w:w="1425"/>
        <w:gridCol w:w="1277"/>
        <w:gridCol w:w="1275"/>
        <w:gridCol w:w="1277"/>
        <w:gridCol w:w="1275"/>
        <w:gridCol w:w="1266"/>
        <w:gridCol w:w="1286"/>
        <w:gridCol w:w="1415"/>
      </w:tblGrid>
      <w:tr w:rsidR="00522246" w:rsidRPr="00522246" w14:paraId="5B65A6A2" w14:textId="77777777" w:rsidTr="00F20B18">
        <w:trPr>
          <w:tblHeader/>
        </w:trPr>
        <w:tc>
          <w:tcPr>
            <w:tcW w:w="4246" w:type="dxa"/>
          </w:tcPr>
          <w:p w14:paraId="6654AAB5" w14:textId="77777777" w:rsidR="00522246" w:rsidRPr="00522246" w:rsidRDefault="00522246" w:rsidP="00522246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22246">
              <w:rPr>
                <w:rFonts w:cs="Times New Roman"/>
                <w:bCs/>
                <w:color w:val="000000"/>
                <w:sz w:val="24"/>
              </w:rPr>
              <w:t>1</w:t>
            </w:r>
          </w:p>
        </w:tc>
        <w:tc>
          <w:tcPr>
            <w:tcW w:w="1425" w:type="dxa"/>
          </w:tcPr>
          <w:p w14:paraId="5925C03D" w14:textId="77777777" w:rsidR="00522246" w:rsidRPr="00522246" w:rsidRDefault="00522246" w:rsidP="00522246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22246">
              <w:rPr>
                <w:rFonts w:cs="Times New Roman"/>
                <w:bCs/>
                <w:color w:val="000000"/>
                <w:sz w:val="24"/>
              </w:rPr>
              <w:t>2</w:t>
            </w:r>
          </w:p>
        </w:tc>
        <w:tc>
          <w:tcPr>
            <w:tcW w:w="1277" w:type="dxa"/>
          </w:tcPr>
          <w:p w14:paraId="184CBFE0" w14:textId="77777777" w:rsidR="00522246" w:rsidRPr="00522246" w:rsidRDefault="00522246" w:rsidP="00522246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22246">
              <w:rPr>
                <w:rFonts w:cs="Times New Roman"/>
                <w:bCs/>
                <w:color w:val="000000"/>
                <w:sz w:val="24"/>
              </w:rPr>
              <w:t>3</w:t>
            </w:r>
          </w:p>
        </w:tc>
        <w:tc>
          <w:tcPr>
            <w:tcW w:w="1275" w:type="dxa"/>
          </w:tcPr>
          <w:p w14:paraId="5369B470" w14:textId="77777777" w:rsidR="00522246" w:rsidRPr="00522246" w:rsidRDefault="00522246" w:rsidP="00522246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22246">
              <w:rPr>
                <w:rFonts w:cs="Times New Roman"/>
                <w:bCs/>
                <w:color w:val="000000"/>
                <w:sz w:val="24"/>
              </w:rPr>
              <w:t>4</w:t>
            </w:r>
          </w:p>
        </w:tc>
        <w:tc>
          <w:tcPr>
            <w:tcW w:w="1277" w:type="dxa"/>
          </w:tcPr>
          <w:p w14:paraId="193C1225" w14:textId="77777777" w:rsidR="00522246" w:rsidRPr="00522246" w:rsidRDefault="00522246" w:rsidP="00522246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22246">
              <w:rPr>
                <w:rFonts w:cs="Times New Roman"/>
                <w:bCs/>
                <w:color w:val="000000"/>
                <w:sz w:val="24"/>
              </w:rPr>
              <w:t>5</w:t>
            </w:r>
          </w:p>
        </w:tc>
        <w:tc>
          <w:tcPr>
            <w:tcW w:w="1275" w:type="dxa"/>
          </w:tcPr>
          <w:p w14:paraId="3090C6AC" w14:textId="77777777" w:rsidR="00522246" w:rsidRPr="00522246" w:rsidRDefault="00522246" w:rsidP="00522246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22246">
              <w:rPr>
                <w:rFonts w:cs="Times New Roman"/>
                <w:bCs/>
                <w:color w:val="000000"/>
                <w:sz w:val="24"/>
              </w:rPr>
              <w:t>6</w:t>
            </w:r>
          </w:p>
        </w:tc>
        <w:tc>
          <w:tcPr>
            <w:tcW w:w="1266" w:type="dxa"/>
          </w:tcPr>
          <w:p w14:paraId="3D2274EC" w14:textId="77777777" w:rsidR="00522246" w:rsidRPr="00522246" w:rsidRDefault="00522246" w:rsidP="00522246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22246">
              <w:rPr>
                <w:rFonts w:cs="Times New Roman"/>
                <w:bCs/>
                <w:color w:val="000000"/>
                <w:sz w:val="24"/>
              </w:rPr>
              <w:t>7</w:t>
            </w:r>
          </w:p>
        </w:tc>
        <w:tc>
          <w:tcPr>
            <w:tcW w:w="1286" w:type="dxa"/>
          </w:tcPr>
          <w:p w14:paraId="6DEC63AA" w14:textId="77777777" w:rsidR="00522246" w:rsidRPr="00522246" w:rsidRDefault="00522246" w:rsidP="00522246">
            <w:pPr>
              <w:keepNext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22246">
              <w:rPr>
                <w:rFonts w:cs="Times New Roman"/>
                <w:bCs/>
                <w:color w:val="000000"/>
                <w:sz w:val="24"/>
              </w:rPr>
              <w:t>8</w:t>
            </w:r>
          </w:p>
        </w:tc>
        <w:tc>
          <w:tcPr>
            <w:tcW w:w="1415" w:type="dxa"/>
          </w:tcPr>
          <w:p w14:paraId="20B85A1C" w14:textId="77777777" w:rsidR="00522246" w:rsidRPr="00522246" w:rsidRDefault="00522246" w:rsidP="00522246">
            <w:pPr>
              <w:keepNext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22246">
              <w:rPr>
                <w:rFonts w:cs="Times New Roman"/>
                <w:bCs/>
                <w:color w:val="000000"/>
                <w:sz w:val="24"/>
              </w:rPr>
              <w:t>9</w:t>
            </w:r>
          </w:p>
        </w:tc>
      </w:tr>
      <w:tr w:rsidR="00522246" w:rsidRPr="00522246" w14:paraId="087BF78B" w14:textId="77777777" w:rsidTr="00F20B18">
        <w:trPr>
          <w:trHeight w:val="151"/>
        </w:trPr>
        <w:tc>
          <w:tcPr>
            <w:tcW w:w="4246" w:type="dxa"/>
          </w:tcPr>
          <w:p w14:paraId="65B6731C" w14:textId="77777777" w:rsidR="00522246" w:rsidRPr="00522246" w:rsidRDefault="00522246" w:rsidP="00522246">
            <w:pPr>
              <w:keepNext/>
              <w:ind w:firstLine="0"/>
            </w:pPr>
            <w:r w:rsidRPr="00522246">
              <w:rPr>
                <w:rFonts w:cs="Times New Roman"/>
                <w:bCs/>
                <w:iCs/>
                <w:color w:val="000000"/>
                <w:sz w:val="24"/>
              </w:rPr>
              <w:t>Государственная программа</w:t>
            </w:r>
            <w:r w:rsidRPr="00522246">
              <w:rPr>
                <w:rFonts w:cs="Times New Roman"/>
                <w:color w:val="000000"/>
                <w:sz w:val="24"/>
              </w:rPr>
              <w:t xml:space="preserve"> Ярославской области «Содействие занятости населения Ярославской области» на 2024 – 2030 годы – всего</w:t>
            </w:r>
          </w:p>
          <w:p w14:paraId="236AE658" w14:textId="77777777" w:rsidR="00522246" w:rsidRPr="00522246" w:rsidRDefault="00522246" w:rsidP="00522246">
            <w:pPr>
              <w:keepNext/>
              <w:ind w:firstLine="0"/>
            </w:pPr>
            <w:r w:rsidRPr="00522246">
              <w:rPr>
                <w:rFonts w:cs="Times New Roman"/>
                <w:color w:val="000000"/>
                <w:sz w:val="24"/>
              </w:rPr>
              <w:t>в том числе:</w:t>
            </w:r>
          </w:p>
        </w:tc>
        <w:tc>
          <w:tcPr>
            <w:tcW w:w="1425" w:type="dxa"/>
          </w:tcPr>
          <w:p w14:paraId="57138A65" w14:textId="77777777" w:rsidR="00522246" w:rsidRPr="00522246" w:rsidRDefault="00522246" w:rsidP="00522246">
            <w:pPr>
              <w:keepNext/>
              <w:ind w:firstLine="0"/>
              <w:jc w:val="center"/>
              <w:rPr>
                <w:rFonts w:cs="Times New Roman"/>
                <w:strike/>
                <w:color w:val="000000"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803 437,3</w:t>
            </w:r>
          </w:p>
        </w:tc>
        <w:tc>
          <w:tcPr>
            <w:tcW w:w="1277" w:type="dxa"/>
          </w:tcPr>
          <w:p w14:paraId="23B12906" w14:textId="77777777" w:rsidR="00522246" w:rsidRPr="00522246" w:rsidRDefault="00522246" w:rsidP="00522246">
            <w:pPr>
              <w:keepNext/>
              <w:widowControl w:val="0"/>
              <w:ind w:firstLine="0"/>
              <w:jc w:val="center"/>
              <w:rPr>
                <w:rFonts w:cs="Times New Roman"/>
                <w:strike/>
                <w:color w:val="000000"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627 558,8</w:t>
            </w:r>
          </w:p>
        </w:tc>
        <w:tc>
          <w:tcPr>
            <w:tcW w:w="1275" w:type="dxa"/>
          </w:tcPr>
          <w:p w14:paraId="5E7F86F9" w14:textId="77777777" w:rsidR="00522246" w:rsidRPr="00522246" w:rsidRDefault="00522246" w:rsidP="00522246">
            <w:pPr>
              <w:keepNext/>
              <w:widowControl w:val="0"/>
              <w:ind w:firstLine="0"/>
              <w:jc w:val="center"/>
              <w:rPr>
                <w:rFonts w:cs="Times New Roman"/>
                <w:strike/>
                <w:color w:val="000000"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648 564,4</w:t>
            </w:r>
          </w:p>
        </w:tc>
        <w:tc>
          <w:tcPr>
            <w:tcW w:w="1277" w:type="dxa"/>
          </w:tcPr>
          <w:p w14:paraId="5D69D659" w14:textId="77777777" w:rsidR="00522246" w:rsidRPr="00522246" w:rsidRDefault="00522246" w:rsidP="00522246">
            <w:pPr>
              <w:keepNext/>
              <w:widowControl w:val="0"/>
              <w:ind w:firstLine="0"/>
              <w:jc w:val="center"/>
              <w:rPr>
                <w:rFonts w:cs="Times New Roman"/>
                <w:strike/>
                <w:color w:val="000000"/>
                <w:sz w:val="24"/>
              </w:rPr>
            </w:pPr>
            <w:r w:rsidRPr="00522246">
              <w:rPr>
                <w:sz w:val="24"/>
              </w:rPr>
              <w:t>670 069,9</w:t>
            </w:r>
          </w:p>
        </w:tc>
        <w:tc>
          <w:tcPr>
            <w:tcW w:w="1275" w:type="dxa"/>
          </w:tcPr>
          <w:p w14:paraId="4050F0A5" w14:textId="77777777" w:rsidR="00522246" w:rsidRPr="00522246" w:rsidRDefault="00522246" w:rsidP="00522246">
            <w:pPr>
              <w:keepNext/>
              <w:ind w:firstLine="0"/>
              <w:jc w:val="center"/>
              <w:rPr>
                <w:rFonts w:cs="Times New Roman"/>
                <w:strike/>
                <w:color w:val="000000"/>
                <w:sz w:val="24"/>
              </w:rPr>
            </w:pPr>
            <w:r w:rsidRPr="00522246">
              <w:rPr>
                <w:sz w:val="24"/>
              </w:rPr>
              <w:t>659 822,1</w:t>
            </w:r>
          </w:p>
        </w:tc>
        <w:tc>
          <w:tcPr>
            <w:tcW w:w="1266" w:type="dxa"/>
          </w:tcPr>
          <w:p w14:paraId="7C2CBB63" w14:textId="77777777" w:rsidR="00522246" w:rsidRPr="00522246" w:rsidRDefault="00522246" w:rsidP="00522246">
            <w:pPr>
              <w:keepNext/>
              <w:ind w:firstLine="0"/>
              <w:jc w:val="center"/>
              <w:rPr>
                <w:rFonts w:cs="Times New Roman"/>
                <w:strike/>
                <w:color w:val="000000"/>
                <w:sz w:val="24"/>
              </w:rPr>
            </w:pPr>
            <w:r w:rsidRPr="00522246">
              <w:rPr>
                <w:sz w:val="24"/>
              </w:rPr>
              <w:t>659 822,1</w:t>
            </w:r>
          </w:p>
        </w:tc>
        <w:tc>
          <w:tcPr>
            <w:tcW w:w="1286" w:type="dxa"/>
          </w:tcPr>
          <w:p w14:paraId="5B1DAFD0" w14:textId="77777777" w:rsidR="00522246" w:rsidRPr="00522246" w:rsidRDefault="00522246" w:rsidP="00522246">
            <w:pPr>
              <w:keepNext/>
              <w:ind w:firstLine="0"/>
              <w:jc w:val="center"/>
              <w:rPr>
                <w:rFonts w:cs="Times New Roman"/>
                <w:strike/>
                <w:color w:val="000000"/>
                <w:sz w:val="24"/>
              </w:rPr>
            </w:pPr>
            <w:r w:rsidRPr="00522246">
              <w:rPr>
                <w:sz w:val="24"/>
              </w:rPr>
              <w:t>659 822,1</w:t>
            </w:r>
          </w:p>
        </w:tc>
        <w:tc>
          <w:tcPr>
            <w:tcW w:w="1415" w:type="dxa"/>
          </w:tcPr>
          <w:p w14:paraId="1CEE994E" w14:textId="77777777" w:rsidR="00522246" w:rsidRPr="00522246" w:rsidRDefault="00522246" w:rsidP="00522246">
            <w:pPr>
              <w:keepNext/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4 729 096,7</w:t>
            </w:r>
          </w:p>
        </w:tc>
      </w:tr>
      <w:tr w:rsidR="00522246" w:rsidRPr="00522246" w14:paraId="6D2E3C39" w14:textId="77777777" w:rsidTr="00F20B18">
        <w:trPr>
          <w:trHeight w:val="58"/>
        </w:trPr>
        <w:tc>
          <w:tcPr>
            <w:tcW w:w="4246" w:type="dxa"/>
          </w:tcPr>
          <w:p w14:paraId="16D43770" w14:textId="77777777" w:rsidR="00522246" w:rsidRPr="00522246" w:rsidRDefault="00522246" w:rsidP="00522246">
            <w:pPr>
              <w:widowControl w:val="0"/>
              <w:ind w:firstLine="0"/>
            </w:pPr>
            <w:r w:rsidRPr="00522246">
              <w:rPr>
                <w:rFonts w:cs="Times New Roman"/>
                <w:bCs/>
                <w:color w:val="000000"/>
                <w:sz w:val="24"/>
              </w:rPr>
              <w:t>- областные средства</w:t>
            </w:r>
          </w:p>
        </w:tc>
        <w:tc>
          <w:tcPr>
            <w:tcW w:w="1425" w:type="dxa"/>
          </w:tcPr>
          <w:p w14:paraId="665F700B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sz w:val="24"/>
              </w:rPr>
              <w:t>276 184,6</w:t>
            </w:r>
          </w:p>
        </w:tc>
        <w:tc>
          <w:tcPr>
            <w:tcW w:w="1277" w:type="dxa"/>
          </w:tcPr>
          <w:p w14:paraId="765A4436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sz w:val="24"/>
              </w:rPr>
              <w:t>253 219,9</w:t>
            </w:r>
          </w:p>
        </w:tc>
        <w:tc>
          <w:tcPr>
            <w:tcW w:w="1275" w:type="dxa"/>
          </w:tcPr>
          <w:p w14:paraId="7FF7D33C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sz w:val="24"/>
              </w:rPr>
              <w:t>253 982,6</w:t>
            </w:r>
          </w:p>
        </w:tc>
        <w:tc>
          <w:tcPr>
            <w:tcW w:w="1277" w:type="dxa"/>
          </w:tcPr>
          <w:p w14:paraId="616F9C4E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sz w:val="24"/>
              </w:rPr>
              <w:t>254 253,7</w:t>
            </w:r>
          </w:p>
        </w:tc>
        <w:tc>
          <w:tcPr>
            <w:tcW w:w="1275" w:type="dxa"/>
          </w:tcPr>
          <w:p w14:paraId="11CC51C0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sz w:val="24"/>
              </w:rPr>
              <w:t>253 741,3</w:t>
            </w:r>
          </w:p>
        </w:tc>
        <w:tc>
          <w:tcPr>
            <w:tcW w:w="1266" w:type="dxa"/>
          </w:tcPr>
          <w:p w14:paraId="6668FE6D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sz w:val="24"/>
              </w:rPr>
              <w:t>253 741,3</w:t>
            </w:r>
          </w:p>
        </w:tc>
        <w:tc>
          <w:tcPr>
            <w:tcW w:w="1286" w:type="dxa"/>
          </w:tcPr>
          <w:p w14:paraId="64F586F8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sz w:val="24"/>
              </w:rPr>
              <w:t>253 741,3</w:t>
            </w:r>
          </w:p>
        </w:tc>
        <w:tc>
          <w:tcPr>
            <w:tcW w:w="1415" w:type="dxa"/>
          </w:tcPr>
          <w:p w14:paraId="3A47BD19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sz w:val="24"/>
              </w:rPr>
              <w:t>1 798 864,7</w:t>
            </w:r>
          </w:p>
        </w:tc>
      </w:tr>
      <w:tr w:rsidR="00522246" w:rsidRPr="00522246" w14:paraId="72CAB7C2" w14:textId="77777777" w:rsidTr="00F20B18">
        <w:trPr>
          <w:trHeight w:val="167"/>
        </w:trPr>
        <w:tc>
          <w:tcPr>
            <w:tcW w:w="4246" w:type="dxa"/>
          </w:tcPr>
          <w:p w14:paraId="21C9563D" w14:textId="77777777" w:rsidR="00522246" w:rsidRPr="00522246" w:rsidRDefault="00522246" w:rsidP="00522246">
            <w:pPr>
              <w:widowControl w:val="0"/>
              <w:ind w:firstLine="0"/>
            </w:pPr>
            <w:r w:rsidRPr="00522246">
              <w:rPr>
                <w:rFonts w:cs="Times New Roman"/>
                <w:bCs/>
                <w:color w:val="000000"/>
                <w:sz w:val="24"/>
              </w:rPr>
              <w:t>- федеральные средства</w:t>
            </w:r>
          </w:p>
        </w:tc>
        <w:tc>
          <w:tcPr>
            <w:tcW w:w="1425" w:type="dxa"/>
          </w:tcPr>
          <w:p w14:paraId="43FE1BA1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sz w:val="24"/>
              </w:rPr>
              <w:t>526 003,1</w:t>
            </w:r>
          </w:p>
        </w:tc>
        <w:tc>
          <w:tcPr>
            <w:tcW w:w="1277" w:type="dxa"/>
          </w:tcPr>
          <w:p w14:paraId="0676D58B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sz w:val="24"/>
              </w:rPr>
              <w:t>372 297,4</w:t>
            </w:r>
          </w:p>
        </w:tc>
        <w:tc>
          <w:tcPr>
            <w:tcW w:w="1275" w:type="dxa"/>
          </w:tcPr>
          <w:p w14:paraId="17EAF81C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sz w:val="24"/>
              </w:rPr>
              <w:t>391 449,0</w:t>
            </w:r>
          </w:p>
        </w:tc>
        <w:tc>
          <w:tcPr>
            <w:tcW w:w="1277" w:type="dxa"/>
          </w:tcPr>
          <w:p w14:paraId="2C3D1002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sz w:val="24"/>
              </w:rPr>
              <w:t>412 683,4</w:t>
            </w:r>
          </w:p>
        </w:tc>
        <w:tc>
          <w:tcPr>
            <w:tcW w:w="1275" w:type="dxa"/>
          </w:tcPr>
          <w:p w14:paraId="3D9BDB4B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sz w:val="24"/>
              </w:rPr>
              <w:t>402 948,0</w:t>
            </w:r>
          </w:p>
        </w:tc>
        <w:tc>
          <w:tcPr>
            <w:tcW w:w="1266" w:type="dxa"/>
          </w:tcPr>
          <w:p w14:paraId="1F38996D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sz w:val="24"/>
              </w:rPr>
              <w:t>402 948,0</w:t>
            </w:r>
          </w:p>
        </w:tc>
        <w:tc>
          <w:tcPr>
            <w:tcW w:w="1286" w:type="dxa"/>
          </w:tcPr>
          <w:p w14:paraId="5962A185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sz w:val="24"/>
              </w:rPr>
              <w:t>402 948,0</w:t>
            </w:r>
          </w:p>
        </w:tc>
        <w:tc>
          <w:tcPr>
            <w:tcW w:w="1415" w:type="dxa"/>
          </w:tcPr>
          <w:p w14:paraId="37DB4AA0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sz w:val="24"/>
              </w:rPr>
              <w:t>2 911 276,9</w:t>
            </w:r>
          </w:p>
        </w:tc>
      </w:tr>
      <w:tr w:rsidR="00522246" w:rsidRPr="00522246" w14:paraId="55B665C2" w14:textId="77777777" w:rsidTr="00F20B18">
        <w:trPr>
          <w:trHeight w:val="167"/>
        </w:trPr>
        <w:tc>
          <w:tcPr>
            <w:tcW w:w="4246" w:type="dxa"/>
          </w:tcPr>
          <w:p w14:paraId="65F8934C" w14:textId="77777777" w:rsidR="00522246" w:rsidRPr="00522246" w:rsidRDefault="00522246" w:rsidP="00522246">
            <w:pPr>
              <w:widowControl w:val="0"/>
              <w:ind w:firstLine="0"/>
            </w:pPr>
            <w:r w:rsidRPr="00522246">
              <w:rPr>
                <w:rFonts w:cs="Times New Roman"/>
                <w:bCs/>
                <w:color w:val="000000"/>
                <w:sz w:val="24"/>
              </w:rPr>
              <w:t>- местные бюджеты</w:t>
            </w:r>
          </w:p>
        </w:tc>
        <w:tc>
          <w:tcPr>
            <w:tcW w:w="1425" w:type="dxa"/>
          </w:tcPr>
          <w:p w14:paraId="0C37B456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color w:val="000000"/>
                <w:sz w:val="24"/>
              </w:rPr>
              <w:t>1 249,6</w:t>
            </w:r>
          </w:p>
        </w:tc>
        <w:tc>
          <w:tcPr>
            <w:tcW w:w="1277" w:type="dxa"/>
          </w:tcPr>
          <w:p w14:paraId="500E0608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2 041,5</w:t>
            </w:r>
          </w:p>
        </w:tc>
        <w:tc>
          <w:tcPr>
            <w:tcW w:w="1275" w:type="dxa"/>
          </w:tcPr>
          <w:p w14:paraId="450A42FD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3 132,8</w:t>
            </w:r>
          </w:p>
        </w:tc>
        <w:tc>
          <w:tcPr>
            <w:tcW w:w="1277" w:type="dxa"/>
          </w:tcPr>
          <w:p w14:paraId="35B8B4D5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3 132,7</w:t>
            </w:r>
          </w:p>
        </w:tc>
        <w:tc>
          <w:tcPr>
            <w:tcW w:w="1275" w:type="dxa"/>
          </w:tcPr>
          <w:p w14:paraId="09FE2FD1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3 132,8</w:t>
            </w:r>
          </w:p>
        </w:tc>
        <w:tc>
          <w:tcPr>
            <w:tcW w:w="1266" w:type="dxa"/>
          </w:tcPr>
          <w:p w14:paraId="777D0FA2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3 132,8</w:t>
            </w:r>
          </w:p>
        </w:tc>
        <w:tc>
          <w:tcPr>
            <w:tcW w:w="1286" w:type="dxa"/>
          </w:tcPr>
          <w:p w14:paraId="13CDA839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3 132,8</w:t>
            </w:r>
          </w:p>
        </w:tc>
        <w:tc>
          <w:tcPr>
            <w:tcW w:w="1415" w:type="dxa"/>
          </w:tcPr>
          <w:p w14:paraId="53BB5B9D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18 955,0</w:t>
            </w:r>
          </w:p>
        </w:tc>
      </w:tr>
      <w:tr w:rsidR="00522246" w:rsidRPr="00522246" w14:paraId="760CBE20" w14:textId="77777777" w:rsidTr="00F20B18">
        <w:trPr>
          <w:cantSplit/>
          <w:trHeight w:val="375"/>
        </w:trPr>
        <w:tc>
          <w:tcPr>
            <w:tcW w:w="4246" w:type="dxa"/>
          </w:tcPr>
          <w:p w14:paraId="516AA781" w14:textId="77777777" w:rsidR="00522246" w:rsidRPr="00522246" w:rsidRDefault="00522246" w:rsidP="00522246">
            <w:pPr>
              <w:widowControl w:val="0"/>
              <w:ind w:firstLine="0"/>
            </w:pPr>
            <w:r w:rsidRPr="00522246">
              <w:rPr>
                <w:rFonts w:cs="Times New Roman"/>
                <w:bCs/>
                <w:color w:val="000000"/>
                <w:sz w:val="24"/>
              </w:rPr>
              <w:t>Объем налоговых расходов Ярославской области (справочно)</w:t>
            </w:r>
          </w:p>
        </w:tc>
        <w:tc>
          <w:tcPr>
            <w:tcW w:w="1425" w:type="dxa"/>
          </w:tcPr>
          <w:p w14:paraId="03A8EC83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sz w:val="24"/>
              </w:rPr>
              <w:t>3 289,9</w:t>
            </w:r>
          </w:p>
        </w:tc>
        <w:tc>
          <w:tcPr>
            <w:tcW w:w="1277" w:type="dxa"/>
          </w:tcPr>
          <w:p w14:paraId="02861F9B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sz w:val="24"/>
              </w:rPr>
              <w:t>3 364,1</w:t>
            </w:r>
          </w:p>
        </w:tc>
        <w:tc>
          <w:tcPr>
            <w:tcW w:w="1275" w:type="dxa"/>
          </w:tcPr>
          <w:p w14:paraId="6E7731C2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sz w:val="24"/>
              </w:rPr>
              <w:t>3 546,3</w:t>
            </w:r>
          </w:p>
        </w:tc>
        <w:tc>
          <w:tcPr>
            <w:tcW w:w="1277" w:type="dxa"/>
          </w:tcPr>
          <w:p w14:paraId="6DBCBF03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eastAsia="Microsoft Sans Serif" w:cs="Times New Roman"/>
                <w:sz w:val="24"/>
              </w:rPr>
              <w:t>3 730,3</w:t>
            </w:r>
          </w:p>
        </w:tc>
        <w:tc>
          <w:tcPr>
            <w:tcW w:w="1275" w:type="dxa"/>
          </w:tcPr>
          <w:p w14:paraId="7CF8B745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eastAsia="Microsoft Sans Serif" w:cs="Times New Roman"/>
                <w:sz w:val="24"/>
              </w:rPr>
              <w:t>3 730,3</w:t>
            </w:r>
          </w:p>
        </w:tc>
        <w:tc>
          <w:tcPr>
            <w:tcW w:w="1266" w:type="dxa"/>
          </w:tcPr>
          <w:p w14:paraId="6C9BC288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eastAsia="Microsoft Sans Serif" w:cs="Times New Roman"/>
                <w:sz w:val="24"/>
              </w:rPr>
              <w:t>3 730,3</w:t>
            </w:r>
          </w:p>
        </w:tc>
        <w:tc>
          <w:tcPr>
            <w:tcW w:w="1286" w:type="dxa"/>
          </w:tcPr>
          <w:p w14:paraId="2E82CDF9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eastAsia="Microsoft Sans Serif" w:cs="Times New Roman"/>
                <w:sz w:val="24"/>
              </w:rPr>
              <w:t>3 730,3</w:t>
            </w:r>
          </w:p>
        </w:tc>
        <w:tc>
          <w:tcPr>
            <w:tcW w:w="1415" w:type="dxa"/>
          </w:tcPr>
          <w:p w14:paraId="6B2498F4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25 121,5</w:t>
            </w:r>
          </w:p>
        </w:tc>
      </w:tr>
      <w:tr w:rsidR="00522246" w:rsidRPr="00522246" w14:paraId="4E6BCB6A" w14:textId="77777777" w:rsidTr="00F20B18">
        <w:trPr>
          <w:trHeight w:val="151"/>
        </w:trPr>
        <w:tc>
          <w:tcPr>
            <w:tcW w:w="4246" w:type="dxa"/>
          </w:tcPr>
          <w:p w14:paraId="61E6CAA2" w14:textId="77777777" w:rsidR="00522246" w:rsidRPr="00522246" w:rsidRDefault="00522246" w:rsidP="00522246">
            <w:pPr>
              <w:widowControl w:val="0"/>
              <w:ind w:firstLine="0"/>
            </w:pPr>
            <w:r w:rsidRPr="00522246">
              <w:rPr>
                <w:rFonts w:cs="Times New Roman"/>
                <w:bCs/>
                <w:iCs/>
                <w:color w:val="000000"/>
                <w:sz w:val="24"/>
              </w:rPr>
              <w:t>Региональный проект «Содействие занятости»</w:t>
            </w:r>
            <w:r w:rsidRPr="00522246">
              <w:rPr>
                <w:rFonts w:cs="Times New Roman"/>
                <w:color w:val="000000"/>
                <w:sz w:val="24"/>
              </w:rPr>
              <w:t xml:space="preserve"> – </w:t>
            </w:r>
            <w:r w:rsidRPr="00522246">
              <w:rPr>
                <w:rFonts w:cs="Times New Roman"/>
                <w:bCs/>
                <w:iCs/>
                <w:color w:val="000000"/>
                <w:sz w:val="24"/>
              </w:rPr>
              <w:t>всего</w:t>
            </w:r>
          </w:p>
          <w:p w14:paraId="6DF8902D" w14:textId="77777777" w:rsidR="00522246" w:rsidRPr="00522246" w:rsidRDefault="00522246" w:rsidP="00522246">
            <w:pPr>
              <w:widowControl w:val="0"/>
              <w:ind w:firstLine="0"/>
            </w:pPr>
            <w:r w:rsidRPr="00522246">
              <w:rPr>
                <w:rFonts w:cs="Times New Roman"/>
                <w:bCs/>
                <w:iCs/>
                <w:color w:val="000000"/>
                <w:sz w:val="24"/>
              </w:rPr>
              <w:t>в том числе:</w:t>
            </w:r>
          </w:p>
        </w:tc>
        <w:tc>
          <w:tcPr>
            <w:tcW w:w="1425" w:type="dxa"/>
          </w:tcPr>
          <w:p w14:paraId="73BFFAB1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color w:val="000000"/>
                <w:sz w:val="24"/>
              </w:rPr>
              <w:t>226 873,6</w:t>
            </w:r>
          </w:p>
        </w:tc>
        <w:tc>
          <w:tcPr>
            <w:tcW w:w="1277" w:type="dxa"/>
          </w:tcPr>
          <w:p w14:paraId="27014B51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sz w:val="24"/>
              </w:rPr>
              <w:t>-</w:t>
            </w:r>
          </w:p>
        </w:tc>
        <w:tc>
          <w:tcPr>
            <w:tcW w:w="1275" w:type="dxa"/>
          </w:tcPr>
          <w:p w14:paraId="77B3355E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sz w:val="24"/>
              </w:rPr>
              <w:t>-</w:t>
            </w:r>
          </w:p>
        </w:tc>
        <w:tc>
          <w:tcPr>
            <w:tcW w:w="1277" w:type="dxa"/>
          </w:tcPr>
          <w:p w14:paraId="31135A46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sz w:val="24"/>
              </w:rPr>
              <w:t>-</w:t>
            </w:r>
          </w:p>
        </w:tc>
        <w:tc>
          <w:tcPr>
            <w:tcW w:w="1275" w:type="dxa"/>
          </w:tcPr>
          <w:p w14:paraId="4E7B0479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66" w:type="dxa"/>
          </w:tcPr>
          <w:p w14:paraId="60677603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86" w:type="dxa"/>
          </w:tcPr>
          <w:p w14:paraId="7C274C0B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415" w:type="dxa"/>
          </w:tcPr>
          <w:p w14:paraId="0A9D44F9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522246">
              <w:rPr>
                <w:rFonts w:cs="Times New Roman"/>
                <w:bCs/>
                <w:color w:val="000000"/>
                <w:sz w:val="24"/>
              </w:rPr>
              <w:t>226 873,6</w:t>
            </w:r>
          </w:p>
        </w:tc>
      </w:tr>
      <w:tr w:rsidR="00522246" w:rsidRPr="00522246" w14:paraId="257809ED" w14:textId="77777777" w:rsidTr="00F20B18">
        <w:trPr>
          <w:trHeight w:val="58"/>
        </w:trPr>
        <w:tc>
          <w:tcPr>
            <w:tcW w:w="4246" w:type="dxa"/>
          </w:tcPr>
          <w:p w14:paraId="18677BE0" w14:textId="77777777" w:rsidR="00522246" w:rsidRPr="00522246" w:rsidRDefault="00522246" w:rsidP="00522246">
            <w:pPr>
              <w:widowControl w:val="0"/>
              <w:ind w:firstLine="0"/>
            </w:pPr>
            <w:r w:rsidRPr="00522246">
              <w:rPr>
                <w:rFonts w:cs="Times New Roman"/>
                <w:bCs/>
                <w:color w:val="000000"/>
                <w:sz w:val="24"/>
              </w:rPr>
              <w:lastRenderedPageBreak/>
              <w:t>- областные средства</w:t>
            </w:r>
          </w:p>
        </w:tc>
        <w:tc>
          <w:tcPr>
            <w:tcW w:w="1425" w:type="dxa"/>
          </w:tcPr>
          <w:p w14:paraId="5507F619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9 074,9</w:t>
            </w:r>
          </w:p>
        </w:tc>
        <w:tc>
          <w:tcPr>
            <w:tcW w:w="1277" w:type="dxa"/>
          </w:tcPr>
          <w:p w14:paraId="2D78FFFD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sz w:val="24"/>
              </w:rPr>
              <w:t>-</w:t>
            </w:r>
          </w:p>
        </w:tc>
        <w:tc>
          <w:tcPr>
            <w:tcW w:w="1275" w:type="dxa"/>
          </w:tcPr>
          <w:p w14:paraId="16015DC3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sz w:val="24"/>
              </w:rPr>
              <w:t>-</w:t>
            </w:r>
          </w:p>
        </w:tc>
        <w:tc>
          <w:tcPr>
            <w:tcW w:w="1277" w:type="dxa"/>
          </w:tcPr>
          <w:p w14:paraId="4D76B4F1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sz w:val="24"/>
              </w:rPr>
              <w:t>-</w:t>
            </w:r>
          </w:p>
        </w:tc>
        <w:tc>
          <w:tcPr>
            <w:tcW w:w="1275" w:type="dxa"/>
          </w:tcPr>
          <w:p w14:paraId="5E0856BE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66" w:type="dxa"/>
          </w:tcPr>
          <w:p w14:paraId="00F4A506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86" w:type="dxa"/>
          </w:tcPr>
          <w:p w14:paraId="446B7D2B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415" w:type="dxa"/>
          </w:tcPr>
          <w:p w14:paraId="6AADB7FB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9 074,9</w:t>
            </w:r>
          </w:p>
        </w:tc>
      </w:tr>
      <w:tr w:rsidR="00522246" w:rsidRPr="00522246" w14:paraId="6C22EA12" w14:textId="77777777" w:rsidTr="00F20B18">
        <w:trPr>
          <w:trHeight w:val="58"/>
        </w:trPr>
        <w:tc>
          <w:tcPr>
            <w:tcW w:w="4246" w:type="dxa"/>
          </w:tcPr>
          <w:p w14:paraId="0921989A" w14:textId="77777777" w:rsidR="00522246" w:rsidRPr="00522246" w:rsidRDefault="00522246" w:rsidP="00522246">
            <w:pPr>
              <w:widowControl w:val="0"/>
              <w:ind w:firstLine="0"/>
            </w:pPr>
            <w:r w:rsidRPr="00522246">
              <w:rPr>
                <w:rFonts w:cs="Times New Roman"/>
                <w:bCs/>
                <w:color w:val="000000"/>
                <w:sz w:val="24"/>
              </w:rPr>
              <w:t>- федеральные средства</w:t>
            </w:r>
          </w:p>
        </w:tc>
        <w:tc>
          <w:tcPr>
            <w:tcW w:w="1425" w:type="dxa"/>
          </w:tcPr>
          <w:p w14:paraId="68E7F4B4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217 798,7</w:t>
            </w:r>
          </w:p>
        </w:tc>
        <w:tc>
          <w:tcPr>
            <w:tcW w:w="1277" w:type="dxa"/>
          </w:tcPr>
          <w:p w14:paraId="25A39667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sz w:val="24"/>
              </w:rPr>
              <w:t>-</w:t>
            </w:r>
          </w:p>
        </w:tc>
        <w:tc>
          <w:tcPr>
            <w:tcW w:w="1275" w:type="dxa"/>
          </w:tcPr>
          <w:p w14:paraId="0FCDAE4F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sz w:val="24"/>
              </w:rPr>
              <w:t>-</w:t>
            </w:r>
          </w:p>
        </w:tc>
        <w:tc>
          <w:tcPr>
            <w:tcW w:w="1277" w:type="dxa"/>
          </w:tcPr>
          <w:p w14:paraId="60A4CBB6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sz w:val="24"/>
              </w:rPr>
              <w:t>-</w:t>
            </w:r>
          </w:p>
        </w:tc>
        <w:tc>
          <w:tcPr>
            <w:tcW w:w="1275" w:type="dxa"/>
          </w:tcPr>
          <w:p w14:paraId="2D27FC1B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66" w:type="dxa"/>
          </w:tcPr>
          <w:p w14:paraId="71FF5C5E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86" w:type="dxa"/>
          </w:tcPr>
          <w:p w14:paraId="6C8763B4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415" w:type="dxa"/>
          </w:tcPr>
          <w:p w14:paraId="2108DD6A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217 798,7</w:t>
            </w:r>
          </w:p>
        </w:tc>
      </w:tr>
      <w:tr w:rsidR="00522246" w:rsidRPr="00522246" w14:paraId="6BFA1C34" w14:textId="77777777" w:rsidTr="00F20B18">
        <w:trPr>
          <w:trHeight w:val="58"/>
        </w:trPr>
        <w:tc>
          <w:tcPr>
            <w:tcW w:w="4246" w:type="dxa"/>
          </w:tcPr>
          <w:p w14:paraId="127AA815" w14:textId="77777777" w:rsidR="00522246" w:rsidRPr="00522246" w:rsidRDefault="00522246" w:rsidP="00522246">
            <w:pPr>
              <w:widowControl w:val="0"/>
              <w:ind w:firstLine="0"/>
            </w:pPr>
            <w:r w:rsidRPr="00522246">
              <w:rPr>
                <w:rFonts w:cs="Times New Roman"/>
                <w:bCs/>
                <w:color w:val="000000"/>
                <w:sz w:val="24"/>
              </w:rPr>
              <w:t>Мероприятие (результат) «Модернизированы центры занятости населения (территориальные подразделения), в которых реализованы региональные проекты, направленные на повышение эффективности службы занятости» – всего</w:t>
            </w:r>
          </w:p>
          <w:p w14:paraId="068EE4B4" w14:textId="77777777" w:rsidR="00522246" w:rsidRPr="00522246" w:rsidRDefault="00522246" w:rsidP="00522246">
            <w:pPr>
              <w:widowControl w:val="0"/>
              <w:ind w:firstLine="0"/>
            </w:pPr>
            <w:r w:rsidRPr="00522246">
              <w:rPr>
                <w:rFonts w:cs="Times New Roman"/>
                <w:bCs/>
                <w:color w:val="000000"/>
                <w:sz w:val="24"/>
              </w:rPr>
              <w:t>в том числе:</w:t>
            </w:r>
          </w:p>
        </w:tc>
        <w:tc>
          <w:tcPr>
            <w:tcW w:w="1425" w:type="dxa"/>
          </w:tcPr>
          <w:p w14:paraId="32E89446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220 915,6</w:t>
            </w:r>
          </w:p>
        </w:tc>
        <w:tc>
          <w:tcPr>
            <w:tcW w:w="1277" w:type="dxa"/>
          </w:tcPr>
          <w:p w14:paraId="1F8D14D4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sz w:val="24"/>
              </w:rPr>
              <w:t>-</w:t>
            </w:r>
          </w:p>
        </w:tc>
        <w:tc>
          <w:tcPr>
            <w:tcW w:w="1275" w:type="dxa"/>
          </w:tcPr>
          <w:p w14:paraId="0264C2DD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sz w:val="24"/>
              </w:rPr>
              <w:t>-</w:t>
            </w:r>
          </w:p>
        </w:tc>
        <w:tc>
          <w:tcPr>
            <w:tcW w:w="1277" w:type="dxa"/>
          </w:tcPr>
          <w:p w14:paraId="6E945473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sz w:val="24"/>
              </w:rPr>
              <w:t>-</w:t>
            </w:r>
          </w:p>
        </w:tc>
        <w:tc>
          <w:tcPr>
            <w:tcW w:w="1275" w:type="dxa"/>
          </w:tcPr>
          <w:p w14:paraId="4B78BA83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66" w:type="dxa"/>
          </w:tcPr>
          <w:p w14:paraId="7198125F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86" w:type="dxa"/>
          </w:tcPr>
          <w:p w14:paraId="7205BE18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415" w:type="dxa"/>
          </w:tcPr>
          <w:p w14:paraId="615A9B06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220 915,6</w:t>
            </w:r>
          </w:p>
        </w:tc>
      </w:tr>
      <w:tr w:rsidR="00522246" w:rsidRPr="00522246" w14:paraId="6F83DC7C" w14:textId="77777777" w:rsidTr="00F20B18">
        <w:trPr>
          <w:trHeight w:val="58"/>
        </w:trPr>
        <w:tc>
          <w:tcPr>
            <w:tcW w:w="4246" w:type="dxa"/>
          </w:tcPr>
          <w:p w14:paraId="7518EDB9" w14:textId="77777777" w:rsidR="00522246" w:rsidRPr="00522246" w:rsidRDefault="00522246" w:rsidP="00522246">
            <w:pPr>
              <w:widowControl w:val="0"/>
              <w:ind w:firstLine="0"/>
            </w:pPr>
            <w:r w:rsidRPr="00522246">
              <w:rPr>
                <w:rFonts w:cs="Times New Roman"/>
                <w:bCs/>
                <w:color w:val="000000"/>
                <w:sz w:val="24"/>
              </w:rPr>
              <w:t>- областные средства</w:t>
            </w:r>
          </w:p>
        </w:tc>
        <w:tc>
          <w:tcPr>
            <w:tcW w:w="1425" w:type="dxa"/>
          </w:tcPr>
          <w:p w14:paraId="5864D5B4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8 836,6</w:t>
            </w:r>
          </w:p>
        </w:tc>
        <w:tc>
          <w:tcPr>
            <w:tcW w:w="1277" w:type="dxa"/>
          </w:tcPr>
          <w:p w14:paraId="2F675234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sz w:val="24"/>
              </w:rPr>
              <w:t>-</w:t>
            </w:r>
          </w:p>
        </w:tc>
        <w:tc>
          <w:tcPr>
            <w:tcW w:w="1275" w:type="dxa"/>
          </w:tcPr>
          <w:p w14:paraId="29C95960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sz w:val="24"/>
              </w:rPr>
              <w:t>-</w:t>
            </w:r>
          </w:p>
        </w:tc>
        <w:tc>
          <w:tcPr>
            <w:tcW w:w="1277" w:type="dxa"/>
          </w:tcPr>
          <w:p w14:paraId="2C769277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sz w:val="24"/>
              </w:rPr>
              <w:t>-</w:t>
            </w:r>
          </w:p>
        </w:tc>
        <w:tc>
          <w:tcPr>
            <w:tcW w:w="1275" w:type="dxa"/>
          </w:tcPr>
          <w:p w14:paraId="5BDDA9DC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66" w:type="dxa"/>
          </w:tcPr>
          <w:p w14:paraId="61CA3376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86" w:type="dxa"/>
          </w:tcPr>
          <w:p w14:paraId="25252E34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415" w:type="dxa"/>
          </w:tcPr>
          <w:p w14:paraId="1E6A4FCB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8 836,6</w:t>
            </w:r>
          </w:p>
        </w:tc>
      </w:tr>
      <w:tr w:rsidR="00522246" w:rsidRPr="00522246" w14:paraId="5DF026DA" w14:textId="77777777" w:rsidTr="00F20B18">
        <w:trPr>
          <w:trHeight w:val="58"/>
        </w:trPr>
        <w:tc>
          <w:tcPr>
            <w:tcW w:w="4246" w:type="dxa"/>
          </w:tcPr>
          <w:p w14:paraId="30AE74AA" w14:textId="77777777" w:rsidR="00522246" w:rsidRPr="00522246" w:rsidRDefault="00522246" w:rsidP="00522246">
            <w:pPr>
              <w:widowControl w:val="0"/>
              <w:ind w:firstLine="0"/>
            </w:pPr>
            <w:r w:rsidRPr="00522246">
              <w:rPr>
                <w:rFonts w:cs="Times New Roman"/>
                <w:bCs/>
                <w:color w:val="000000"/>
                <w:sz w:val="24"/>
              </w:rPr>
              <w:t>- федеральные средства</w:t>
            </w:r>
          </w:p>
        </w:tc>
        <w:tc>
          <w:tcPr>
            <w:tcW w:w="1425" w:type="dxa"/>
          </w:tcPr>
          <w:p w14:paraId="2FBE5BBA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212 079,0</w:t>
            </w:r>
          </w:p>
        </w:tc>
        <w:tc>
          <w:tcPr>
            <w:tcW w:w="1277" w:type="dxa"/>
          </w:tcPr>
          <w:p w14:paraId="34D1AA5D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sz w:val="24"/>
              </w:rPr>
              <w:t>-</w:t>
            </w:r>
          </w:p>
        </w:tc>
        <w:tc>
          <w:tcPr>
            <w:tcW w:w="1275" w:type="dxa"/>
          </w:tcPr>
          <w:p w14:paraId="6A8189AC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sz w:val="24"/>
              </w:rPr>
              <w:t>-</w:t>
            </w:r>
          </w:p>
        </w:tc>
        <w:tc>
          <w:tcPr>
            <w:tcW w:w="1277" w:type="dxa"/>
          </w:tcPr>
          <w:p w14:paraId="068B8E2A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sz w:val="24"/>
              </w:rPr>
              <w:t>-</w:t>
            </w:r>
          </w:p>
        </w:tc>
        <w:tc>
          <w:tcPr>
            <w:tcW w:w="1275" w:type="dxa"/>
          </w:tcPr>
          <w:p w14:paraId="32D98C58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66" w:type="dxa"/>
          </w:tcPr>
          <w:p w14:paraId="5EE9D074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86" w:type="dxa"/>
          </w:tcPr>
          <w:p w14:paraId="4AEECCBB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415" w:type="dxa"/>
          </w:tcPr>
          <w:p w14:paraId="4630EC90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212 079,0</w:t>
            </w:r>
          </w:p>
        </w:tc>
      </w:tr>
      <w:tr w:rsidR="00522246" w:rsidRPr="00522246" w14:paraId="46B86607" w14:textId="77777777" w:rsidTr="00F20B18">
        <w:trPr>
          <w:trHeight w:val="58"/>
        </w:trPr>
        <w:tc>
          <w:tcPr>
            <w:tcW w:w="4246" w:type="dxa"/>
          </w:tcPr>
          <w:p w14:paraId="610F7187" w14:textId="77777777" w:rsidR="00522246" w:rsidRPr="00522246" w:rsidRDefault="00522246" w:rsidP="00522246">
            <w:pPr>
              <w:widowControl w:val="0"/>
              <w:ind w:firstLine="0"/>
            </w:pPr>
            <w:r w:rsidRPr="00522246">
              <w:rPr>
                <w:rFonts w:cs="Times New Roman"/>
                <w:bCs/>
                <w:color w:val="000000"/>
                <w:sz w:val="24"/>
              </w:rPr>
              <w:t>Мероприятие (результат) «Прошли профессиональное обучение и получили дополнительное профессиональное образование работники промышленных предприятий» – всего</w:t>
            </w:r>
          </w:p>
          <w:p w14:paraId="28833D4F" w14:textId="77777777" w:rsidR="00522246" w:rsidRPr="00522246" w:rsidRDefault="00522246" w:rsidP="00522246">
            <w:pPr>
              <w:widowControl w:val="0"/>
              <w:ind w:firstLine="0"/>
            </w:pPr>
            <w:r w:rsidRPr="00522246">
              <w:rPr>
                <w:rFonts w:cs="Times New Roman"/>
                <w:bCs/>
                <w:color w:val="000000"/>
                <w:sz w:val="24"/>
              </w:rPr>
              <w:t>в том числе:</w:t>
            </w:r>
          </w:p>
        </w:tc>
        <w:tc>
          <w:tcPr>
            <w:tcW w:w="1425" w:type="dxa"/>
          </w:tcPr>
          <w:p w14:paraId="4DD3BD71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5 958,0</w:t>
            </w:r>
          </w:p>
        </w:tc>
        <w:tc>
          <w:tcPr>
            <w:tcW w:w="1277" w:type="dxa"/>
          </w:tcPr>
          <w:p w14:paraId="4F17654D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sz w:val="24"/>
              </w:rPr>
              <w:t>-</w:t>
            </w:r>
          </w:p>
        </w:tc>
        <w:tc>
          <w:tcPr>
            <w:tcW w:w="1275" w:type="dxa"/>
          </w:tcPr>
          <w:p w14:paraId="4F961F3A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sz w:val="24"/>
              </w:rPr>
              <w:t>-</w:t>
            </w:r>
          </w:p>
        </w:tc>
        <w:tc>
          <w:tcPr>
            <w:tcW w:w="1277" w:type="dxa"/>
          </w:tcPr>
          <w:p w14:paraId="4D38CF42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sz w:val="24"/>
              </w:rPr>
              <w:t>-</w:t>
            </w:r>
          </w:p>
        </w:tc>
        <w:tc>
          <w:tcPr>
            <w:tcW w:w="1275" w:type="dxa"/>
          </w:tcPr>
          <w:p w14:paraId="1773F2FE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t>-</w:t>
            </w:r>
          </w:p>
        </w:tc>
        <w:tc>
          <w:tcPr>
            <w:tcW w:w="1266" w:type="dxa"/>
          </w:tcPr>
          <w:p w14:paraId="563DAFD9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86" w:type="dxa"/>
          </w:tcPr>
          <w:p w14:paraId="178FECCE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415" w:type="dxa"/>
          </w:tcPr>
          <w:p w14:paraId="077C4D91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5 958,0</w:t>
            </w:r>
          </w:p>
        </w:tc>
      </w:tr>
      <w:tr w:rsidR="00522246" w:rsidRPr="00522246" w14:paraId="3C5567BE" w14:textId="77777777" w:rsidTr="00F20B18">
        <w:trPr>
          <w:trHeight w:val="58"/>
        </w:trPr>
        <w:tc>
          <w:tcPr>
            <w:tcW w:w="4246" w:type="dxa"/>
          </w:tcPr>
          <w:p w14:paraId="2B2EF6C8" w14:textId="77777777" w:rsidR="00522246" w:rsidRPr="00522246" w:rsidRDefault="00522246" w:rsidP="00522246">
            <w:pPr>
              <w:widowControl w:val="0"/>
              <w:ind w:firstLine="0"/>
            </w:pPr>
            <w:r w:rsidRPr="00522246">
              <w:rPr>
                <w:rFonts w:cs="Times New Roman"/>
                <w:bCs/>
                <w:color w:val="000000"/>
                <w:sz w:val="24"/>
              </w:rPr>
              <w:t>- областные средства</w:t>
            </w:r>
          </w:p>
        </w:tc>
        <w:tc>
          <w:tcPr>
            <w:tcW w:w="1425" w:type="dxa"/>
          </w:tcPr>
          <w:p w14:paraId="43BE2123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color w:val="000000"/>
                <w:sz w:val="24"/>
              </w:rPr>
              <w:t>238,3</w:t>
            </w:r>
          </w:p>
        </w:tc>
        <w:tc>
          <w:tcPr>
            <w:tcW w:w="1277" w:type="dxa"/>
          </w:tcPr>
          <w:p w14:paraId="700A0451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sz w:val="24"/>
              </w:rPr>
              <w:t>-</w:t>
            </w:r>
          </w:p>
        </w:tc>
        <w:tc>
          <w:tcPr>
            <w:tcW w:w="1275" w:type="dxa"/>
          </w:tcPr>
          <w:p w14:paraId="4B549801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sz w:val="24"/>
              </w:rPr>
              <w:t>-</w:t>
            </w:r>
          </w:p>
        </w:tc>
        <w:tc>
          <w:tcPr>
            <w:tcW w:w="1277" w:type="dxa"/>
          </w:tcPr>
          <w:p w14:paraId="07582C84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sz w:val="24"/>
              </w:rPr>
              <w:t>-</w:t>
            </w:r>
          </w:p>
        </w:tc>
        <w:tc>
          <w:tcPr>
            <w:tcW w:w="1275" w:type="dxa"/>
          </w:tcPr>
          <w:p w14:paraId="5CB088BC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1266" w:type="dxa"/>
          </w:tcPr>
          <w:p w14:paraId="7B7A8AC1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1286" w:type="dxa"/>
          </w:tcPr>
          <w:p w14:paraId="272A14FC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1415" w:type="dxa"/>
          </w:tcPr>
          <w:p w14:paraId="1473DF97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color w:val="000000"/>
                <w:sz w:val="24"/>
              </w:rPr>
              <w:t>238,3</w:t>
            </w:r>
          </w:p>
        </w:tc>
      </w:tr>
      <w:tr w:rsidR="00522246" w:rsidRPr="00522246" w14:paraId="5B5F2D19" w14:textId="77777777" w:rsidTr="00F20B18">
        <w:trPr>
          <w:trHeight w:val="58"/>
        </w:trPr>
        <w:tc>
          <w:tcPr>
            <w:tcW w:w="4246" w:type="dxa"/>
          </w:tcPr>
          <w:p w14:paraId="3379AD3B" w14:textId="77777777" w:rsidR="00522246" w:rsidRPr="00522246" w:rsidRDefault="00522246" w:rsidP="00522246">
            <w:pPr>
              <w:widowControl w:val="0"/>
              <w:ind w:firstLine="0"/>
            </w:pPr>
            <w:r w:rsidRPr="00522246">
              <w:rPr>
                <w:rFonts w:cs="Times New Roman"/>
                <w:bCs/>
                <w:color w:val="000000"/>
                <w:sz w:val="24"/>
              </w:rPr>
              <w:t>- федеральные средства</w:t>
            </w:r>
          </w:p>
        </w:tc>
        <w:tc>
          <w:tcPr>
            <w:tcW w:w="1425" w:type="dxa"/>
          </w:tcPr>
          <w:p w14:paraId="5DF775AA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color w:val="000000"/>
                <w:sz w:val="24"/>
              </w:rPr>
              <w:t>5 719,7</w:t>
            </w:r>
          </w:p>
        </w:tc>
        <w:tc>
          <w:tcPr>
            <w:tcW w:w="1277" w:type="dxa"/>
          </w:tcPr>
          <w:p w14:paraId="7969F4AA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sz w:val="24"/>
              </w:rPr>
              <w:t>-</w:t>
            </w:r>
          </w:p>
        </w:tc>
        <w:tc>
          <w:tcPr>
            <w:tcW w:w="1275" w:type="dxa"/>
          </w:tcPr>
          <w:p w14:paraId="70DC0BE6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sz w:val="24"/>
              </w:rPr>
              <w:t>-</w:t>
            </w:r>
          </w:p>
        </w:tc>
        <w:tc>
          <w:tcPr>
            <w:tcW w:w="1277" w:type="dxa"/>
          </w:tcPr>
          <w:p w14:paraId="44C1775B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sz w:val="24"/>
              </w:rPr>
              <w:t>-</w:t>
            </w:r>
          </w:p>
        </w:tc>
        <w:tc>
          <w:tcPr>
            <w:tcW w:w="1275" w:type="dxa"/>
          </w:tcPr>
          <w:p w14:paraId="4D0CC130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1266" w:type="dxa"/>
          </w:tcPr>
          <w:p w14:paraId="7D5C3430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1286" w:type="dxa"/>
          </w:tcPr>
          <w:p w14:paraId="554B08E7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1415" w:type="dxa"/>
          </w:tcPr>
          <w:p w14:paraId="3AA15C50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color w:val="000000"/>
                <w:sz w:val="24"/>
              </w:rPr>
              <w:t>5 719,7</w:t>
            </w:r>
          </w:p>
        </w:tc>
      </w:tr>
      <w:tr w:rsidR="00522246" w:rsidRPr="00522246" w14:paraId="4BA66CA2" w14:textId="77777777" w:rsidTr="00F20B18">
        <w:trPr>
          <w:trHeight w:val="151"/>
        </w:trPr>
        <w:tc>
          <w:tcPr>
            <w:tcW w:w="4246" w:type="dxa"/>
          </w:tcPr>
          <w:p w14:paraId="6D51EF39" w14:textId="77777777" w:rsidR="00522246" w:rsidRPr="00522246" w:rsidRDefault="00522246" w:rsidP="00522246">
            <w:pPr>
              <w:widowControl w:val="0"/>
              <w:ind w:firstLine="0"/>
              <w:rPr>
                <w:rFonts w:cs="Times New Roman"/>
                <w:bCs/>
                <w:iCs/>
                <w:color w:val="000000"/>
                <w:sz w:val="24"/>
              </w:rPr>
            </w:pPr>
            <w:r w:rsidRPr="00522246">
              <w:rPr>
                <w:rFonts w:cs="Times New Roman"/>
                <w:bCs/>
                <w:iCs/>
                <w:color w:val="000000"/>
                <w:sz w:val="24"/>
              </w:rPr>
              <w:t>Региональный проект «</w:t>
            </w:r>
            <w:r w:rsidRPr="00522246">
              <w:rPr>
                <w:rFonts w:cs="Times New Roman"/>
                <w:bCs/>
                <w:sz w:val="24"/>
              </w:rPr>
              <w:t>Образование для рынка труда</w:t>
            </w:r>
            <w:r w:rsidRPr="00522246">
              <w:rPr>
                <w:rFonts w:cs="Times New Roman"/>
                <w:bCs/>
                <w:iCs/>
                <w:color w:val="000000"/>
                <w:sz w:val="24"/>
              </w:rPr>
              <w:t>»</w:t>
            </w:r>
            <w:r w:rsidRPr="00522246">
              <w:rPr>
                <w:rFonts w:cs="Times New Roman"/>
                <w:color w:val="000000"/>
                <w:sz w:val="24"/>
              </w:rPr>
              <w:t xml:space="preserve"> – </w:t>
            </w:r>
            <w:r w:rsidRPr="00522246">
              <w:rPr>
                <w:rFonts w:cs="Times New Roman"/>
                <w:bCs/>
                <w:iCs/>
                <w:color w:val="000000"/>
                <w:sz w:val="24"/>
              </w:rPr>
              <w:t>всего</w:t>
            </w:r>
          </w:p>
          <w:p w14:paraId="7B53410F" w14:textId="77777777" w:rsidR="00522246" w:rsidRPr="00522246" w:rsidRDefault="00522246" w:rsidP="00522246">
            <w:pPr>
              <w:widowControl w:val="0"/>
              <w:ind w:firstLine="0"/>
              <w:rPr>
                <w:rFonts w:cs="Times New Roman"/>
                <w:iCs/>
                <w:color w:val="000000"/>
                <w:sz w:val="24"/>
              </w:rPr>
            </w:pPr>
            <w:r w:rsidRPr="00522246">
              <w:rPr>
                <w:rFonts w:cs="Times New Roman"/>
                <w:bCs/>
                <w:iCs/>
                <w:color w:val="000000"/>
                <w:sz w:val="24"/>
              </w:rPr>
              <w:t>в том числе:</w:t>
            </w:r>
          </w:p>
        </w:tc>
        <w:tc>
          <w:tcPr>
            <w:tcW w:w="1425" w:type="dxa"/>
          </w:tcPr>
          <w:p w14:paraId="43F3D742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7" w:type="dxa"/>
          </w:tcPr>
          <w:p w14:paraId="7C95CDB9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6 672,9</w:t>
            </w:r>
          </w:p>
        </w:tc>
        <w:tc>
          <w:tcPr>
            <w:tcW w:w="1275" w:type="dxa"/>
          </w:tcPr>
          <w:p w14:paraId="1A022EBE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6 732,5</w:t>
            </w:r>
          </w:p>
        </w:tc>
        <w:tc>
          <w:tcPr>
            <w:tcW w:w="1277" w:type="dxa"/>
          </w:tcPr>
          <w:p w14:paraId="60C7DE4D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10 247,8</w:t>
            </w:r>
          </w:p>
        </w:tc>
        <w:tc>
          <w:tcPr>
            <w:tcW w:w="1275" w:type="dxa"/>
          </w:tcPr>
          <w:p w14:paraId="6EA82169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66" w:type="dxa"/>
          </w:tcPr>
          <w:p w14:paraId="4316B97F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86" w:type="dxa"/>
          </w:tcPr>
          <w:p w14:paraId="59D71CD2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415" w:type="dxa"/>
          </w:tcPr>
          <w:p w14:paraId="2C797C68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23 653,2</w:t>
            </w:r>
          </w:p>
        </w:tc>
      </w:tr>
      <w:tr w:rsidR="00522246" w:rsidRPr="00522246" w14:paraId="5DDAB306" w14:textId="77777777" w:rsidTr="00F20B18">
        <w:trPr>
          <w:trHeight w:val="58"/>
        </w:trPr>
        <w:tc>
          <w:tcPr>
            <w:tcW w:w="4246" w:type="dxa"/>
          </w:tcPr>
          <w:p w14:paraId="4AA26E4C" w14:textId="77777777" w:rsidR="00522246" w:rsidRPr="00522246" w:rsidRDefault="00522246" w:rsidP="00522246">
            <w:pPr>
              <w:widowControl w:val="0"/>
              <w:ind w:firstLine="0"/>
              <w:rPr>
                <w:rFonts w:cs="Times New Roman"/>
                <w:color w:val="000000"/>
                <w:sz w:val="24"/>
              </w:rPr>
            </w:pPr>
            <w:r w:rsidRPr="00522246">
              <w:rPr>
                <w:rFonts w:cs="Times New Roman"/>
                <w:bCs/>
                <w:color w:val="000000"/>
                <w:sz w:val="24"/>
              </w:rPr>
              <w:t>- областные средства</w:t>
            </w:r>
          </w:p>
        </w:tc>
        <w:tc>
          <w:tcPr>
            <w:tcW w:w="1425" w:type="dxa"/>
          </w:tcPr>
          <w:p w14:paraId="546E4595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7" w:type="dxa"/>
          </w:tcPr>
          <w:p w14:paraId="25703527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266,9</w:t>
            </w:r>
          </w:p>
        </w:tc>
        <w:tc>
          <w:tcPr>
            <w:tcW w:w="1275" w:type="dxa"/>
          </w:tcPr>
          <w:p w14:paraId="5CB3F2B5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269,3</w:t>
            </w:r>
          </w:p>
        </w:tc>
        <w:tc>
          <w:tcPr>
            <w:tcW w:w="1277" w:type="dxa"/>
          </w:tcPr>
          <w:p w14:paraId="7E72E5EA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512,4</w:t>
            </w:r>
          </w:p>
        </w:tc>
        <w:tc>
          <w:tcPr>
            <w:tcW w:w="1275" w:type="dxa"/>
          </w:tcPr>
          <w:p w14:paraId="18EB2BE2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66" w:type="dxa"/>
          </w:tcPr>
          <w:p w14:paraId="10FF49E8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86" w:type="dxa"/>
          </w:tcPr>
          <w:p w14:paraId="2CC303BA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415" w:type="dxa"/>
          </w:tcPr>
          <w:p w14:paraId="5072C41F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trike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1 048,6</w:t>
            </w:r>
          </w:p>
        </w:tc>
      </w:tr>
      <w:tr w:rsidR="00522246" w:rsidRPr="00522246" w14:paraId="399AD53D" w14:textId="77777777" w:rsidTr="00F20B18">
        <w:trPr>
          <w:trHeight w:val="58"/>
        </w:trPr>
        <w:tc>
          <w:tcPr>
            <w:tcW w:w="4246" w:type="dxa"/>
          </w:tcPr>
          <w:p w14:paraId="2A12DE40" w14:textId="77777777" w:rsidR="00522246" w:rsidRPr="00522246" w:rsidRDefault="00522246" w:rsidP="00522246">
            <w:pPr>
              <w:widowControl w:val="0"/>
              <w:ind w:firstLine="0"/>
              <w:rPr>
                <w:rFonts w:cs="Times New Roman"/>
                <w:color w:val="000000"/>
                <w:sz w:val="24"/>
              </w:rPr>
            </w:pPr>
            <w:r w:rsidRPr="00522246">
              <w:rPr>
                <w:rFonts w:cs="Times New Roman"/>
                <w:bCs/>
                <w:color w:val="000000"/>
                <w:sz w:val="24"/>
              </w:rPr>
              <w:t>- федеральные средства</w:t>
            </w:r>
          </w:p>
        </w:tc>
        <w:tc>
          <w:tcPr>
            <w:tcW w:w="1425" w:type="dxa"/>
          </w:tcPr>
          <w:p w14:paraId="30E4F466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7" w:type="dxa"/>
            <w:shd w:val="clear" w:color="auto" w:fill="auto"/>
          </w:tcPr>
          <w:p w14:paraId="5A80BAE7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6 406,0</w:t>
            </w:r>
          </w:p>
        </w:tc>
        <w:tc>
          <w:tcPr>
            <w:tcW w:w="1275" w:type="dxa"/>
            <w:shd w:val="clear" w:color="auto" w:fill="auto"/>
          </w:tcPr>
          <w:p w14:paraId="178F258F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6 463,2</w:t>
            </w:r>
          </w:p>
        </w:tc>
        <w:tc>
          <w:tcPr>
            <w:tcW w:w="1277" w:type="dxa"/>
            <w:shd w:val="clear" w:color="auto" w:fill="auto"/>
          </w:tcPr>
          <w:p w14:paraId="69A0992B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9 735,4</w:t>
            </w:r>
          </w:p>
        </w:tc>
        <w:tc>
          <w:tcPr>
            <w:tcW w:w="1275" w:type="dxa"/>
            <w:shd w:val="clear" w:color="auto" w:fill="auto"/>
          </w:tcPr>
          <w:p w14:paraId="5120E5A1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66" w:type="dxa"/>
            <w:shd w:val="clear" w:color="auto" w:fill="auto"/>
          </w:tcPr>
          <w:p w14:paraId="7616379D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86" w:type="dxa"/>
          </w:tcPr>
          <w:p w14:paraId="4D6071FA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415" w:type="dxa"/>
          </w:tcPr>
          <w:p w14:paraId="08016C0D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sz w:val="24"/>
              </w:rPr>
              <w:t>22 604,6</w:t>
            </w:r>
          </w:p>
        </w:tc>
      </w:tr>
      <w:tr w:rsidR="00522246" w:rsidRPr="00522246" w14:paraId="7B3EE9D5" w14:textId="77777777" w:rsidTr="00F20B18">
        <w:trPr>
          <w:trHeight w:val="58"/>
        </w:trPr>
        <w:tc>
          <w:tcPr>
            <w:tcW w:w="4246" w:type="dxa"/>
          </w:tcPr>
          <w:p w14:paraId="03F34694" w14:textId="77777777" w:rsidR="00522246" w:rsidRPr="00522246" w:rsidRDefault="00522246" w:rsidP="00522246">
            <w:pPr>
              <w:widowControl w:val="0"/>
              <w:ind w:firstLine="0"/>
              <w:rPr>
                <w:rFonts w:cs="Times New Roman"/>
                <w:bCs/>
                <w:color w:val="000000"/>
                <w:sz w:val="24"/>
              </w:rPr>
            </w:pPr>
            <w:r w:rsidRPr="00522246">
              <w:rPr>
                <w:rFonts w:cs="Times New Roman"/>
                <w:bCs/>
                <w:color w:val="000000"/>
                <w:sz w:val="24"/>
              </w:rPr>
              <w:t xml:space="preserve">Мероприятие (результат) «Прошли профессиональное обучение и </w:t>
            </w:r>
            <w:r w:rsidRPr="00522246">
              <w:rPr>
                <w:rFonts w:cs="Times New Roman"/>
                <w:bCs/>
                <w:color w:val="000000"/>
                <w:sz w:val="24"/>
              </w:rPr>
              <w:lastRenderedPageBreak/>
              <w:t>получили дополнительное профессиональное образование работники промышленных предприятий» – всего</w:t>
            </w:r>
          </w:p>
          <w:p w14:paraId="26E73ED5" w14:textId="77777777" w:rsidR="00522246" w:rsidRPr="00522246" w:rsidRDefault="00522246" w:rsidP="00522246">
            <w:pPr>
              <w:widowControl w:val="0"/>
              <w:ind w:firstLine="0"/>
              <w:rPr>
                <w:rFonts w:cs="Times New Roman"/>
                <w:bCs/>
                <w:color w:val="000000"/>
                <w:sz w:val="24"/>
              </w:rPr>
            </w:pPr>
            <w:r w:rsidRPr="00522246">
              <w:rPr>
                <w:rFonts w:cs="Times New Roman"/>
                <w:bCs/>
                <w:color w:val="000000"/>
                <w:sz w:val="24"/>
              </w:rPr>
              <w:t>в том числе:</w:t>
            </w:r>
          </w:p>
        </w:tc>
        <w:tc>
          <w:tcPr>
            <w:tcW w:w="1425" w:type="dxa"/>
          </w:tcPr>
          <w:p w14:paraId="10624B85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lastRenderedPageBreak/>
              <w:t>-</w:t>
            </w:r>
          </w:p>
        </w:tc>
        <w:tc>
          <w:tcPr>
            <w:tcW w:w="1277" w:type="dxa"/>
            <w:shd w:val="clear" w:color="auto" w:fill="auto"/>
          </w:tcPr>
          <w:p w14:paraId="25F7F480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6 672,9</w:t>
            </w:r>
          </w:p>
        </w:tc>
        <w:tc>
          <w:tcPr>
            <w:tcW w:w="1275" w:type="dxa"/>
            <w:shd w:val="clear" w:color="auto" w:fill="auto"/>
          </w:tcPr>
          <w:p w14:paraId="346B9B68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6 732,5</w:t>
            </w:r>
          </w:p>
        </w:tc>
        <w:tc>
          <w:tcPr>
            <w:tcW w:w="1277" w:type="dxa"/>
            <w:shd w:val="clear" w:color="auto" w:fill="auto"/>
          </w:tcPr>
          <w:p w14:paraId="1F35B482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10 247,8</w:t>
            </w:r>
          </w:p>
        </w:tc>
        <w:tc>
          <w:tcPr>
            <w:tcW w:w="1275" w:type="dxa"/>
            <w:shd w:val="clear" w:color="auto" w:fill="auto"/>
          </w:tcPr>
          <w:p w14:paraId="6A5A9CE4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t>-</w:t>
            </w:r>
          </w:p>
        </w:tc>
        <w:tc>
          <w:tcPr>
            <w:tcW w:w="1266" w:type="dxa"/>
            <w:shd w:val="clear" w:color="auto" w:fill="auto"/>
          </w:tcPr>
          <w:p w14:paraId="3141C37A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86" w:type="dxa"/>
          </w:tcPr>
          <w:p w14:paraId="42F4E155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415" w:type="dxa"/>
          </w:tcPr>
          <w:p w14:paraId="477554B1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23 653,2</w:t>
            </w:r>
          </w:p>
        </w:tc>
      </w:tr>
      <w:tr w:rsidR="00522246" w:rsidRPr="00522246" w14:paraId="215541AB" w14:textId="77777777" w:rsidTr="00F20B18">
        <w:trPr>
          <w:trHeight w:val="58"/>
        </w:trPr>
        <w:tc>
          <w:tcPr>
            <w:tcW w:w="4246" w:type="dxa"/>
          </w:tcPr>
          <w:p w14:paraId="379D80EC" w14:textId="77777777" w:rsidR="00522246" w:rsidRPr="00522246" w:rsidRDefault="00522246" w:rsidP="00522246">
            <w:pPr>
              <w:widowControl w:val="0"/>
              <w:ind w:firstLine="0"/>
              <w:rPr>
                <w:rFonts w:cs="Times New Roman"/>
                <w:bCs/>
                <w:color w:val="000000"/>
                <w:sz w:val="24"/>
              </w:rPr>
            </w:pPr>
            <w:r w:rsidRPr="00522246">
              <w:rPr>
                <w:rFonts w:cs="Times New Roman"/>
                <w:bCs/>
                <w:color w:val="000000"/>
                <w:sz w:val="24"/>
              </w:rPr>
              <w:t>- областные средства</w:t>
            </w:r>
          </w:p>
        </w:tc>
        <w:tc>
          <w:tcPr>
            <w:tcW w:w="1425" w:type="dxa"/>
          </w:tcPr>
          <w:p w14:paraId="3067B0FB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bCs/>
                <w:color w:val="000000"/>
                <w:sz w:val="24"/>
              </w:rPr>
            </w:pPr>
            <w:r w:rsidRPr="00522246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1277" w:type="dxa"/>
            <w:shd w:val="clear" w:color="auto" w:fill="auto"/>
          </w:tcPr>
          <w:p w14:paraId="14FD5F75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266,9</w:t>
            </w:r>
          </w:p>
        </w:tc>
        <w:tc>
          <w:tcPr>
            <w:tcW w:w="1275" w:type="dxa"/>
            <w:shd w:val="clear" w:color="auto" w:fill="auto"/>
          </w:tcPr>
          <w:p w14:paraId="5743CFEA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269,3</w:t>
            </w:r>
          </w:p>
        </w:tc>
        <w:tc>
          <w:tcPr>
            <w:tcW w:w="1277" w:type="dxa"/>
            <w:shd w:val="clear" w:color="auto" w:fill="auto"/>
          </w:tcPr>
          <w:p w14:paraId="5F8C17A0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512,4</w:t>
            </w:r>
          </w:p>
        </w:tc>
        <w:tc>
          <w:tcPr>
            <w:tcW w:w="1275" w:type="dxa"/>
            <w:shd w:val="clear" w:color="auto" w:fill="auto"/>
          </w:tcPr>
          <w:p w14:paraId="1C734A3E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bCs/>
                <w:color w:val="000000"/>
                <w:sz w:val="24"/>
              </w:rPr>
            </w:pPr>
            <w:r w:rsidRPr="00522246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1266" w:type="dxa"/>
            <w:shd w:val="clear" w:color="auto" w:fill="auto"/>
          </w:tcPr>
          <w:p w14:paraId="0DF3DC55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bCs/>
                <w:color w:val="000000"/>
                <w:sz w:val="24"/>
              </w:rPr>
            </w:pPr>
            <w:r w:rsidRPr="00522246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1286" w:type="dxa"/>
          </w:tcPr>
          <w:p w14:paraId="5F585802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bCs/>
                <w:color w:val="000000"/>
                <w:sz w:val="24"/>
              </w:rPr>
            </w:pPr>
            <w:r w:rsidRPr="00522246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1415" w:type="dxa"/>
          </w:tcPr>
          <w:p w14:paraId="5B35283B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trike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1 048,6</w:t>
            </w:r>
          </w:p>
        </w:tc>
      </w:tr>
      <w:tr w:rsidR="00522246" w:rsidRPr="00522246" w14:paraId="6862799B" w14:textId="77777777" w:rsidTr="00F20B18">
        <w:trPr>
          <w:trHeight w:val="58"/>
        </w:trPr>
        <w:tc>
          <w:tcPr>
            <w:tcW w:w="4246" w:type="dxa"/>
          </w:tcPr>
          <w:p w14:paraId="5EC4F59E" w14:textId="77777777" w:rsidR="00522246" w:rsidRPr="00522246" w:rsidRDefault="00522246" w:rsidP="00522246">
            <w:pPr>
              <w:widowControl w:val="0"/>
              <w:ind w:firstLine="0"/>
              <w:rPr>
                <w:rFonts w:cs="Times New Roman"/>
                <w:bCs/>
                <w:color w:val="000000"/>
                <w:sz w:val="24"/>
              </w:rPr>
            </w:pPr>
            <w:r w:rsidRPr="00522246">
              <w:rPr>
                <w:rFonts w:cs="Times New Roman"/>
                <w:bCs/>
                <w:color w:val="000000"/>
                <w:sz w:val="24"/>
              </w:rPr>
              <w:t>- федеральные средства</w:t>
            </w:r>
          </w:p>
        </w:tc>
        <w:tc>
          <w:tcPr>
            <w:tcW w:w="1425" w:type="dxa"/>
          </w:tcPr>
          <w:p w14:paraId="450F8697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bCs/>
                <w:color w:val="000000"/>
                <w:sz w:val="24"/>
              </w:rPr>
            </w:pPr>
            <w:r w:rsidRPr="00522246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1277" w:type="dxa"/>
            <w:shd w:val="clear" w:color="auto" w:fill="auto"/>
          </w:tcPr>
          <w:p w14:paraId="7FAB20AC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6 406,0</w:t>
            </w:r>
          </w:p>
        </w:tc>
        <w:tc>
          <w:tcPr>
            <w:tcW w:w="1275" w:type="dxa"/>
            <w:shd w:val="clear" w:color="auto" w:fill="auto"/>
          </w:tcPr>
          <w:p w14:paraId="6311742C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6 463,2</w:t>
            </w:r>
          </w:p>
        </w:tc>
        <w:tc>
          <w:tcPr>
            <w:tcW w:w="1277" w:type="dxa"/>
            <w:shd w:val="clear" w:color="auto" w:fill="auto"/>
          </w:tcPr>
          <w:p w14:paraId="2FA2A868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bCs/>
                <w:sz w:val="24"/>
              </w:rPr>
              <w:t>9 735,4</w:t>
            </w:r>
          </w:p>
        </w:tc>
        <w:tc>
          <w:tcPr>
            <w:tcW w:w="1275" w:type="dxa"/>
            <w:shd w:val="clear" w:color="auto" w:fill="auto"/>
          </w:tcPr>
          <w:p w14:paraId="0E237141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bCs/>
                <w:color w:val="000000"/>
                <w:sz w:val="24"/>
              </w:rPr>
            </w:pPr>
            <w:r w:rsidRPr="00522246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1266" w:type="dxa"/>
            <w:shd w:val="clear" w:color="auto" w:fill="auto"/>
          </w:tcPr>
          <w:p w14:paraId="00BC8B6E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bCs/>
                <w:color w:val="000000"/>
                <w:sz w:val="24"/>
              </w:rPr>
            </w:pPr>
            <w:r w:rsidRPr="00522246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1286" w:type="dxa"/>
          </w:tcPr>
          <w:p w14:paraId="5C3DB302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bCs/>
                <w:color w:val="000000"/>
                <w:sz w:val="24"/>
              </w:rPr>
            </w:pPr>
            <w:r w:rsidRPr="00522246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1415" w:type="dxa"/>
          </w:tcPr>
          <w:p w14:paraId="46092879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cs="Times New Roman"/>
                <w:sz w:val="24"/>
              </w:rPr>
            </w:pPr>
            <w:r w:rsidRPr="00522246">
              <w:rPr>
                <w:rFonts w:cs="Times New Roman"/>
                <w:sz w:val="24"/>
              </w:rPr>
              <w:t>22 604,6</w:t>
            </w:r>
          </w:p>
        </w:tc>
      </w:tr>
      <w:tr w:rsidR="00522246" w:rsidRPr="00522246" w14:paraId="67A50ECB" w14:textId="77777777" w:rsidTr="00F20B18">
        <w:trPr>
          <w:trHeight w:val="70"/>
        </w:trPr>
        <w:tc>
          <w:tcPr>
            <w:tcW w:w="4246" w:type="dxa"/>
          </w:tcPr>
          <w:p w14:paraId="24E00C5F" w14:textId="77777777" w:rsidR="00522246" w:rsidRPr="00522246" w:rsidRDefault="00522246" w:rsidP="00522246">
            <w:pPr>
              <w:widowControl w:val="0"/>
              <w:ind w:firstLine="0"/>
            </w:pPr>
            <w:r w:rsidRPr="00522246">
              <w:rPr>
                <w:rFonts w:cs="Times New Roman"/>
                <w:bCs/>
                <w:iCs/>
                <w:color w:val="000000"/>
                <w:sz w:val="24"/>
              </w:rPr>
              <w:t xml:space="preserve">Комплекс процессных мероприятий «Содействие занятости населения Ярославской области» </w:t>
            </w:r>
            <w:r w:rsidRPr="00522246">
              <w:rPr>
                <w:rFonts w:cs="Times New Roman"/>
                <w:color w:val="000000"/>
                <w:sz w:val="24"/>
              </w:rPr>
              <w:t>–</w:t>
            </w:r>
            <w:r w:rsidRPr="00522246">
              <w:rPr>
                <w:rFonts w:cs="Times New Roman"/>
                <w:bCs/>
                <w:iCs/>
                <w:color w:val="000000"/>
                <w:sz w:val="24"/>
              </w:rPr>
              <w:t xml:space="preserve"> всего</w:t>
            </w:r>
          </w:p>
          <w:p w14:paraId="424762EA" w14:textId="77777777" w:rsidR="00522246" w:rsidRPr="00522246" w:rsidRDefault="00522246" w:rsidP="00522246">
            <w:pPr>
              <w:widowControl w:val="0"/>
              <w:ind w:firstLine="0"/>
            </w:pPr>
            <w:r w:rsidRPr="00522246">
              <w:rPr>
                <w:rFonts w:cs="Times New Roman"/>
                <w:bCs/>
                <w:iCs/>
                <w:color w:val="000000"/>
                <w:sz w:val="24"/>
              </w:rPr>
              <w:t>в том числе:</w:t>
            </w:r>
          </w:p>
        </w:tc>
        <w:tc>
          <w:tcPr>
            <w:tcW w:w="1425" w:type="dxa"/>
            <w:tcBorders>
              <w:left w:val="nil"/>
            </w:tcBorders>
            <w:shd w:val="clear" w:color="auto" w:fill="auto"/>
          </w:tcPr>
          <w:p w14:paraId="47AA9302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sz w:val="24"/>
              </w:rPr>
              <w:t>576 283,6</w:t>
            </w:r>
          </w:p>
        </w:tc>
        <w:tc>
          <w:tcPr>
            <w:tcW w:w="1277" w:type="dxa"/>
            <w:shd w:val="clear" w:color="auto" w:fill="auto"/>
          </w:tcPr>
          <w:p w14:paraId="75D6920F" w14:textId="77777777" w:rsidR="00522246" w:rsidRPr="00522246" w:rsidRDefault="00522246" w:rsidP="00522246">
            <w:pPr>
              <w:widowControl w:val="0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2246">
              <w:rPr>
                <w:rFonts w:cs="Times New Roman"/>
                <w:sz w:val="24"/>
              </w:rPr>
              <w:t>620 585,9</w:t>
            </w:r>
          </w:p>
        </w:tc>
        <w:tc>
          <w:tcPr>
            <w:tcW w:w="1275" w:type="dxa"/>
            <w:shd w:val="clear" w:color="auto" w:fill="auto"/>
          </w:tcPr>
          <w:p w14:paraId="43AE3D97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sz w:val="24"/>
              </w:rPr>
              <w:t>641 831,9</w:t>
            </w:r>
          </w:p>
        </w:tc>
        <w:tc>
          <w:tcPr>
            <w:tcW w:w="1277" w:type="dxa"/>
            <w:shd w:val="clear" w:color="auto" w:fill="auto"/>
          </w:tcPr>
          <w:p w14:paraId="0E7D9251" w14:textId="77777777" w:rsidR="00522246" w:rsidRPr="00522246" w:rsidRDefault="00522246" w:rsidP="00522246">
            <w:pPr>
              <w:widowControl w:val="0"/>
              <w:ind w:firstLine="0"/>
            </w:pPr>
            <w:r w:rsidRPr="00522246">
              <w:rPr>
                <w:rFonts w:cs="Times New Roman"/>
                <w:sz w:val="24"/>
              </w:rPr>
              <w:t>659 822,1</w:t>
            </w:r>
          </w:p>
        </w:tc>
        <w:tc>
          <w:tcPr>
            <w:tcW w:w="1275" w:type="dxa"/>
            <w:shd w:val="clear" w:color="auto" w:fill="auto"/>
          </w:tcPr>
          <w:p w14:paraId="0262D358" w14:textId="77777777" w:rsidR="00522246" w:rsidRPr="00522246" w:rsidRDefault="00522246" w:rsidP="00522246">
            <w:pPr>
              <w:widowControl w:val="0"/>
              <w:ind w:firstLine="0"/>
            </w:pPr>
            <w:r w:rsidRPr="00522246">
              <w:rPr>
                <w:rFonts w:cs="Times New Roman"/>
                <w:sz w:val="24"/>
              </w:rPr>
              <w:t>659 822,1</w:t>
            </w:r>
          </w:p>
        </w:tc>
        <w:tc>
          <w:tcPr>
            <w:tcW w:w="1266" w:type="dxa"/>
            <w:shd w:val="clear" w:color="auto" w:fill="auto"/>
          </w:tcPr>
          <w:p w14:paraId="24528700" w14:textId="77777777" w:rsidR="00522246" w:rsidRPr="00522246" w:rsidRDefault="00522246" w:rsidP="00522246">
            <w:pPr>
              <w:widowControl w:val="0"/>
              <w:ind w:firstLine="0"/>
            </w:pPr>
            <w:r w:rsidRPr="00522246">
              <w:rPr>
                <w:rFonts w:cs="Times New Roman"/>
                <w:sz w:val="24"/>
              </w:rPr>
              <w:t>659 822,1</w:t>
            </w:r>
          </w:p>
        </w:tc>
        <w:tc>
          <w:tcPr>
            <w:tcW w:w="1286" w:type="dxa"/>
            <w:shd w:val="clear" w:color="auto" w:fill="auto"/>
          </w:tcPr>
          <w:p w14:paraId="0D11CF0A" w14:textId="77777777" w:rsidR="00522246" w:rsidRPr="00522246" w:rsidRDefault="00522246" w:rsidP="00522246">
            <w:pPr>
              <w:widowControl w:val="0"/>
              <w:ind w:firstLine="0"/>
            </w:pPr>
            <w:r w:rsidRPr="00522246">
              <w:rPr>
                <w:rFonts w:cs="Times New Roman"/>
                <w:sz w:val="24"/>
              </w:rPr>
              <w:t>659 822,1</w:t>
            </w:r>
          </w:p>
        </w:tc>
        <w:tc>
          <w:tcPr>
            <w:tcW w:w="1415" w:type="dxa"/>
            <w:shd w:val="clear" w:color="auto" w:fill="auto"/>
          </w:tcPr>
          <w:p w14:paraId="7F407A69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sz w:val="24"/>
              </w:rPr>
              <w:t>4 477 989,8</w:t>
            </w:r>
          </w:p>
        </w:tc>
      </w:tr>
      <w:tr w:rsidR="00522246" w:rsidRPr="00522246" w14:paraId="2D25D49E" w14:textId="77777777" w:rsidTr="00F20B18">
        <w:trPr>
          <w:trHeight w:val="58"/>
        </w:trPr>
        <w:tc>
          <w:tcPr>
            <w:tcW w:w="4246" w:type="dxa"/>
          </w:tcPr>
          <w:p w14:paraId="42357D4E" w14:textId="77777777" w:rsidR="00522246" w:rsidRPr="00522246" w:rsidRDefault="00522246" w:rsidP="00522246">
            <w:pPr>
              <w:widowControl w:val="0"/>
              <w:ind w:firstLine="0"/>
            </w:pPr>
            <w:r w:rsidRPr="00522246">
              <w:rPr>
                <w:rFonts w:cs="Times New Roman"/>
                <w:bCs/>
                <w:color w:val="000000"/>
                <w:sz w:val="24"/>
              </w:rPr>
              <w:t>- областные средства</w:t>
            </w:r>
          </w:p>
        </w:tc>
        <w:tc>
          <w:tcPr>
            <w:tcW w:w="1425" w:type="dxa"/>
          </w:tcPr>
          <w:p w14:paraId="1914E0F8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267 034,0</w:t>
            </w:r>
          </w:p>
        </w:tc>
        <w:tc>
          <w:tcPr>
            <w:tcW w:w="1277" w:type="dxa"/>
          </w:tcPr>
          <w:p w14:paraId="51075672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252 872,0</w:t>
            </w:r>
          </w:p>
        </w:tc>
        <w:tc>
          <w:tcPr>
            <w:tcW w:w="1275" w:type="dxa"/>
          </w:tcPr>
          <w:p w14:paraId="218C30C7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253 713,3</w:t>
            </w:r>
          </w:p>
        </w:tc>
        <w:tc>
          <w:tcPr>
            <w:tcW w:w="1277" w:type="dxa"/>
          </w:tcPr>
          <w:p w14:paraId="1A380236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253 741,4</w:t>
            </w:r>
          </w:p>
        </w:tc>
        <w:tc>
          <w:tcPr>
            <w:tcW w:w="1275" w:type="dxa"/>
          </w:tcPr>
          <w:p w14:paraId="71B982C4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253 741,3</w:t>
            </w:r>
          </w:p>
        </w:tc>
        <w:tc>
          <w:tcPr>
            <w:tcW w:w="1266" w:type="dxa"/>
          </w:tcPr>
          <w:p w14:paraId="74DA9F66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253 741,3</w:t>
            </w:r>
          </w:p>
        </w:tc>
        <w:tc>
          <w:tcPr>
            <w:tcW w:w="1286" w:type="dxa"/>
          </w:tcPr>
          <w:p w14:paraId="0221F230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253 741,3</w:t>
            </w:r>
          </w:p>
        </w:tc>
        <w:tc>
          <w:tcPr>
            <w:tcW w:w="1415" w:type="dxa"/>
          </w:tcPr>
          <w:p w14:paraId="6B54BEBA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  <w:lang w:val="en-US"/>
              </w:rPr>
              <w:t>1 788 584,6</w:t>
            </w:r>
          </w:p>
        </w:tc>
      </w:tr>
      <w:tr w:rsidR="00522246" w:rsidRPr="00522246" w14:paraId="4A4021BE" w14:textId="77777777" w:rsidTr="00F20B18">
        <w:trPr>
          <w:trHeight w:val="58"/>
        </w:trPr>
        <w:tc>
          <w:tcPr>
            <w:tcW w:w="4246" w:type="dxa"/>
          </w:tcPr>
          <w:p w14:paraId="1F5A834C" w14:textId="77777777" w:rsidR="00522246" w:rsidRPr="00522246" w:rsidRDefault="00522246" w:rsidP="00522246">
            <w:pPr>
              <w:widowControl w:val="0"/>
              <w:ind w:firstLine="0"/>
            </w:pPr>
            <w:r w:rsidRPr="00522246">
              <w:rPr>
                <w:rFonts w:cs="Times New Roman"/>
                <w:bCs/>
                <w:color w:val="000000"/>
                <w:sz w:val="24"/>
              </w:rPr>
              <w:t>- федеральные средства</w:t>
            </w:r>
          </w:p>
        </w:tc>
        <w:tc>
          <w:tcPr>
            <w:tcW w:w="1425" w:type="dxa"/>
          </w:tcPr>
          <w:p w14:paraId="6E6BC28A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308 000,0</w:t>
            </w:r>
          </w:p>
        </w:tc>
        <w:tc>
          <w:tcPr>
            <w:tcW w:w="1277" w:type="dxa"/>
          </w:tcPr>
          <w:p w14:paraId="3713105C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365 672,4</w:t>
            </w:r>
          </w:p>
        </w:tc>
        <w:tc>
          <w:tcPr>
            <w:tcW w:w="1275" w:type="dxa"/>
          </w:tcPr>
          <w:p w14:paraId="7167665F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384 985,8</w:t>
            </w:r>
          </w:p>
        </w:tc>
        <w:tc>
          <w:tcPr>
            <w:tcW w:w="1277" w:type="dxa"/>
          </w:tcPr>
          <w:p w14:paraId="26CF3942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402 948,0</w:t>
            </w:r>
          </w:p>
        </w:tc>
        <w:tc>
          <w:tcPr>
            <w:tcW w:w="1275" w:type="dxa"/>
          </w:tcPr>
          <w:p w14:paraId="76D45E6F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402 948,0</w:t>
            </w:r>
          </w:p>
        </w:tc>
        <w:tc>
          <w:tcPr>
            <w:tcW w:w="1266" w:type="dxa"/>
          </w:tcPr>
          <w:p w14:paraId="4C37B0C6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402 948,0</w:t>
            </w:r>
          </w:p>
        </w:tc>
        <w:tc>
          <w:tcPr>
            <w:tcW w:w="1286" w:type="dxa"/>
          </w:tcPr>
          <w:p w14:paraId="0F857DDD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402 948,0</w:t>
            </w:r>
          </w:p>
        </w:tc>
        <w:tc>
          <w:tcPr>
            <w:tcW w:w="1415" w:type="dxa"/>
          </w:tcPr>
          <w:p w14:paraId="0F3A4A46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2 670 450,2</w:t>
            </w:r>
          </w:p>
        </w:tc>
      </w:tr>
      <w:tr w:rsidR="00522246" w:rsidRPr="00522246" w14:paraId="06541B36" w14:textId="77777777" w:rsidTr="00F20B18">
        <w:trPr>
          <w:trHeight w:val="167"/>
        </w:trPr>
        <w:tc>
          <w:tcPr>
            <w:tcW w:w="4246" w:type="dxa"/>
          </w:tcPr>
          <w:p w14:paraId="195B4659" w14:textId="77777777" w:rsidR="00522246" w:rsidRPr="00522246" w:rsidRDefault="00522246" w:rsidP="00522246">
            <w:pPr>
              <w:widowControl w:val="0"/>
              <w:ind w:firstLine="0"/>
            </w:pPr>
            <w:r w:rsidRPr="00522246">
              <w:rPr>
                <w:rFonts w:cs="Times New Roman"/>
                <w:bCs/>
                <w:color w:val="000000"/>
                <w:sz w:val="24"/>
              </w:rPr>
              <w:t>- местные бюджеты</w:t>
            </w:r>
          </w:p>
        </w:tc>
        <w:tc>
          <w:tcPr>
            <w:tcW w:w="1425" w:type="dxa"/>
          </w:tcPr>
          <w:p w14:paraId="5DA69361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color w:val="000000"/>
                <w:sz w:val="24"/>
              </w:rPr>
              <w:t>1 249,6</w:t>
            </w:r>
          </w:p>
        </w:tc>
        <w:tc>
          <w:tcPr>
            <w:tcW w:w="1277" w:type="dxa"/>
          </w:tcPr>
          <w:p w14:paraId="5A70E247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2 041,5</w:t>
            </w:r>
          </w:p>
        </w:tc>
        <w:tc>
          <w:tcPr>
            <w:tcW w:w="1275" w:type="dxa"/>
          </w:tcPr>
          <w:p w14:paraId="37A5A92B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3 132,8</w:t>
            </w:r>
          </w:p>
        </w:tc>
        <w:tc>
          <w:tcPr>
            <w:tcW w:w="1277" w:type="dxa"/>
          </w:tcPr>
          <w:p w14:paraId="69579542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3 132,7</w:t>
            </w:r>
          </w:p>
        </w:tc>
        <w:tc>
          <w:tcPr>
            <w:tcW w:w="1275" w:type="dxa"/>
          </w:tcPr>
          <w:p w14:paraId="6005FF7C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3 132,8</w:t>
            </w:r>
          </w:p>
        </w:tc>
        <w:tc>
          <w:tcPr>
            <w:tcW w:w="1266" w:type="dxa"/>
          </w:tcPr>
          <w:p w14:paraId="61271136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3 132,8</w:t>
            </w:r>
          </w:p>
        </w:tc>
        <w:tc>
          <w:tcPr>
            <w:tcW w:w="1286" w:type="dxa"/>
          </w:tcPr>
          <w:p w14:paraId="32CC244D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3 132,8</w:t>
            </w:r>
          </w:p>
        </w:tc>
        <w:tc>
          <w:tcPr>
            <w:tcW w:w="1415" w:type="dxa"/>
          </w:tcPr>
          <w:p w14:paraId="5C997616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18 955,0</w:t>
            </w:r>
          </w:p>
        </w:tc>
      </w:tr>
      <w:tr w:rsidR="00522246" w:rsidRPr="00522246" w14:paraId="1BCDFB20" w14:textId="77777777" w:rsidTr="00F20B18">
        <w:trPr>
          <w:trHeight w:val="58"/>
        </w:trPr>
        <w:tc>
          <w:tcPr>
            <w:tcW w:w="4246" w:type="dxa"/>
          </w:tcPr>
          <w:p w14:paraId="63A4ABB3" w14:textId="77777777" w:rsidR="00522246" w:rsidRPr="00522246" w:rsidRDefault="00522246" w:rsidP="00522246">
            <w:pPr>
              <w:widowControl w:val="0"/>
              <w:ind w:firstLine="0"/>
            </w:pPr>
            <w:r w:rsidRPr="00522246">
              <w:rPr>
                <w:rFonts w:cs="Times New Roman"/>
                <w:bCs/>
                <w:iCs/>
                <w:color w:val="000000"/>
                <w:sz w:val="24"/>
              </w:rPr>
              <w:t xml:space="preserve">Комплекс процессных мероприятий «Оказание содействия добровольному переселению в Ярославскую область соотечественников, проживающих за рубежом» </w:t>
            </w:r>
            <w:r w:rsidRPr="00522246">
              <w:rPr>
                <w:rFonts w:cs="Times New Roman"/>
                <w:color w:val="000000"/>
                <w:sz w:val="24"/>
              </w:rPr>
              <w:t xml:space="preserve">– </w:t>
            </w:r>
            <w:r w:rsidRPr="00522246">
              <w:rPr>
                <w:rFonts w:cs="Times New Roman"/>
                <w:bCs/>
                <w:iCs/>
                <w:color w:val="000000"/>
                <w:sz w:val="24"/>
              </w:rPr>
              <w:t>всего</w:t>
            </w:r>
          </w:p>
          <w:p w14:paraId="3F5BDE00" w14:textId="77777777" w:rsidR="00522246" w:rsidRPr="00522246" w:rsidRDefault="00522246" w:rsidP="00522246">
            <w:pPr>
              <w:widowControl w:val="0"/>
              <w:ind w:firstLine="0"/>
            </w:pPr>
            <w:r w:rsidRPr="00522246">
              <w:rPr>
                <w:rFonts w:cs="Times New Roman"/>
                <w:bCs/>
                <w:iCs/>
                <w:color w:val="000000"/>
                <w:sz w:val="24"/>
              </w:rPr>
              <w:t>в том числе:</w:t>
            </w:r>
          </w:p>
        </w:tc>
        <w:tc>
          <w:tcPr>
            <w:tcW w:w="1425" w:type="dxa"/>
          </w:tcPr>
          <w:p w14:paraId="42607606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280,0</w:t>
            </w:r>
          </w:p>
        </w:tc>
        <w:tc>
          <w:tcPr>
            <w:tcW w:w="1277" w:type="dxa"/>
          </w:tcPr>
          <w:p w14:paraId="099C9DB9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300,00</w:t>
            </w:r>
          </w:p>
        </w:tc>
        <w:tc>
          <w:tcPr>
            <w:tcW w:w="1275" w:type="dxa"/>
          </w:tcPr>
          <w:p w14:paraId="585B7801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trike/>
                <w:sz w:val="24"/>
              </w:rPr>
              <w:t>-</w:t>
            </w:r>
          </w:p>
        </w:tc>
        <w:tc>
          <w:tcPr>
            <w:tcW w:w="1277" w:type="dxa"/>
          </w:tcPr>
          <w:p w14:paraId="4817A83D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trike/>
                <w:sz w:val="24"/>
              </w:rPr>
              <w:t>-</w:t>
            </w:r>
          </w:p>
        </w:tc>
        <w:tc>
          <w:tcPr>
            <w:tcW w:w="1275" w:type="dxa"/>
          </w:tcPr>
          <w:p w14:paraId="4E9DF8E3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trike/>
                <w:sz w:val="24"/>
              </w:rPr>
              <w:t>-</w:t>
            </w:r>
          </w:p>
        </w:tc>
        <w:tc>
          <w:tcPr>
            <w:tcW w:w="1266" w:type="dxa"/>
          </w:tcPr>
          <w:p w14:paraId="1D61F64E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trike/>
                <w:sz w:val="24"/>
              </w:rPr>
              <w:t>-</w:t>
            </w:r>
          </w:p>
        </w:tc>
        <w:tc>
          <w:tcPr>
            <w:tcW w:w="1286" w:type="dxa"/>
          </w:tcPr>
          <w:p w14:paraId="5232E002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trike/>
                <w:sz w:val="24"/>
              </w:rPr>
              <w:t>-</w:t>
            </w:r>
          </w:p>
        </w:tc>
        <w:tc>
          <w:tcPr>
            <w:tcW w:w="1415" w:type="dxa"/>
          </w:tcPr>
          <w:p w14:paraId="04C8861F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580,0</w:t>
            </w:r>
          </w:p>
        </w:tc>
      </w:tr>
      <w:tr w:rsidR="00522246" w:rsidRPr="00522246" w14:paraId="33AA9168" w14:textId="77777777" w:rsidTr="00F20B18">
        <w:trPr>
          <w:trHeight w:val="58"/>
        </w:trPr>
        <w:tc>
          <w:tcPr>
            <w:tcW w:w="4246" w:type="dxa"/>
          </w:tcPr>
          <w:p w14:paraId="4827C661" w14:textId="77777777" w:rsidR="00522246" w:rsidRPr="00522246" w:rsidRDefault="00522246" w:rsidP="00522246">
            <w:pPr>
              <w:widowControl w:val="0"/>
              <w:ind w:firstLine="0"/>
            </w:pPr>
            <w:r w:rsidRPr="00522246">
              <w:rPr>
                <w:rFonts w:cs="Times New Roman"/>
                <w:bCs/>
                <w:color w:val="000000"/>
                <w:sz w:val="24"/>
              </w:rPr>
              <w:t>- областные средства</w:t>
            </w:r>
          </w:p>
        </w:tc>
        <w:tc>
          <w:tcPr>
            <w:tcW w:w="1425" w:type="dxa"/>
          </w:tcPr>
          <w:p w14:paraId="38F24337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75,6</w:t>
            </w:r>
          </w:p>
        </w:tc>
        <w:tc>
          <w:tcPr>
            <w:tcW w:w="1277" w:type="dxa"/>
          </w:tcPr>
          <w:p w14:paraId="410975DD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81,0</w:t>
            </w:r>
          </w:p>
        </w:tc>
        <w:tc>
          <w:tcPr>
            <w:tcW w:w="1275" w:type="dxa"/>
          </w:tcPr>
          <w:p w14:paraId="22FB73CE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sz w:val="24"/>
              </w:rPr>
              <w:t>-</w:t>
            </w:r>
          </w:p>
        </w:tc>
        <w:tc>
          <w:tcPr>
            <w:tcW w:w="1277" w:type="dxa"/>
          </w:tcPr>
          <w:p w14:paraId="23967B7B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sz w:val="24"/>
              </w:rPr>
              <w:t>-</w:t>
            </w:r>
          </w:p>
        </w:tc>
        <w:tc>
          <w:tcPr>
            <w:tcW w:w="1275" w:type="dxa"/>
          </w:tcPr>
          <w:p w14:paraId="5F0BE8C3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sz w:val="24"/>
              </w:rPr>
              <w:t>-</w:t>
            </w:r>
          </w:p>
        </w:tc>
        <w:tc>
          <w:tcPr>
            <w:tcW w:w="1266" w:type="dxa"/>
          </w:tcPr>
          <w:p w14:paraId="66ED5AD4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sz w:val="24"/>
              </w:rPr>
              <w:t>-</w:t>
            </w:r>
          </w:p>
        </w:tc>
        <w:tc>
          <w:tcPr>
            <w:tcW w:w="1286" w:type="dxa"/>
          </w:tcPr>
          <w:p w14:paraId="3AC256A0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sz w:val="24"/>
              </w:rPr>
              <w:t>-</w:t>
            </w:r>
          </w:p>
        </w:tc>
        <w:tc>
          <w:tcPr>
            <w:tcW w:w="1415" w:type="dxa"/>
          </w:tcPr>
          <w:p w14:paraId="4C820946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156,6</w:t>
            </w:r>
          </w:p>
        </w:tc>
      </w:tr>
      <w:tr w:rsidR="00522246" w:rsidRPr="00522246" w14:paraId="67D5783F" w14:textId="77777777" w:rsidTr="00F20B18">
        <w:trPr>
          <w:trHeight w:val="58"/>
        </w:trPr>
        <w:tc>
          <w:tcPr>
            <w:tcW w:w="4246" w:type="dxa"/>
          </w:tcPr>
          <w:p w14:paraId="3199077E" w14:textId="77777777" w:rsidR="00522246" w:rsidRPr="00522246" w:rsidRDefault="00522246" w:rsidP="00522246">
            <w:pPr>
              <w:widowControl w:val="0"/>
              <w:ind w:firstLine="0"/>
            </w:pPr>
            <w:r w:rsidRPr="00522246">
              <w:rPr>
                <w:rFonts w:cs="Times New Roman"/>
                <w:bCs/>
                <w:color w:val="000000"/>
                <w:sz w:val="24"/>
              </w:rPr>
              <w:t>- федеральные средства</w:t>
            </w:r>
          </w:p>
        </w:tc>
        <w:tc>
          <w:tcPr>
            <w:tcW w:w="1425" w:type="dxa"/>
          </w:tcPr>
          <w:p w14:paraId="56C135E7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204,4</w:t>
            </w:r>
          </w:p>
        </w:tc>
        <w:tc>
          <w:tcPr>
            <w:tcW w:w="1277" w:type="dxa"/>
          </w:tcPr>
          <w:p w14:paraId="4D3DC38C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219,0</w:t>
            </w:r>
          </w:p>
        </w:tc>
        <w:tc>
          <w:tcPr>
            <w:tcW w:w="1275" w:type="dxa"/>
          </w:tcPr>
          <w:p w14:paraId="5583A986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7" w:type="dxa"/>
          </w:tcPr>
          <w:p w14:paraId="370B6773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5" w:type="dxa"/>
          </w:tcPr>
          <w:p w14:paraId="4B8C8496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66" w:type="dxa"/>
          </w:tcPr>
          <w:p w14:paraId="68C75837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86" w:type="dxa"/>
          </w:tcPr>
          <w:p w14:paraId="42901B22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415" w:type="dxa"/>
          </w:tcPr>
          <w:p w14:paraId="2D6DC96F" w14:textId="77777777" w:rsidR="00522246" w:rsidRPr="00522246" w:rsidRDefault="00522246" w:rsidP="00522246">
            <w:pPr>
              <w:widowControl w:val="0"/>
              <w:ind w:firstLine="0"/>
              <w:jc w:val="center"/>
            </w:pPr>
            <w:r w:rsidRPr="00522246">
              <w:rPr>
                <w:rFonts w:cs="Times New Roman"/>
                <w:bCs/>
                <w:sz w:val="24"/>
              </w:rPr>
              <w:t>423,4</w:t>
            </w:r>
          </w:p>
        </w:tc>
      </w:tr>
    </w:tbl>
    <w:p w14:paraId="138577A0" w14:textId="77777777" w:rsidR="00522246" w:rsidRDefault="00522246" w:rsidP="006A1FC7">
      <w:pPr>
        <w:keepNext/>
        <w:tabs>
          <w:tab w:val="left" w:pos="387"/>
        </w:tabs>
        <w:outlineLvl w:val="1"/>
        <w:rPr>
          <w:rFonts w:cs="Times New Roman"/>
          <w:szCs w:val="28"/>
        </w:rPr>
      </w:pPr>
    </w:p>
    <w:p w14:paraId="756122F6" w14:textId="77777777" w:rsidR="007A0F46" w:rsidRPr="00704DD5" w:rsidRDefault="007A0F46" w:rsidP="007A0F46">
      <w:pPr>
        <w:tabs>
          <w:tab w:val="left" w:pos="0"/>
          <w:tab w:val="left" w:pos="709"/>
        </w:tabs>
        <w:ind w:right="-2" w:firstLine="0"/>
        <w:jc w:val="both"/>
        <w:rPr>
          <w:sz w:val="16"/>
          <w:szCs w:val="16"/>
        </w:rPr>
      </w:pPr>
    </w:p>
    <w:p w14:paraId="6F85467B" w14:textId="77777777" w:rsidR="005C2DE2" w:rsidRPr="003D1E8D" w:rsidRDefault="005C2DE2" w:rsidP="005C2DE2">
      <w:pPr>
        <w:ind w:left="1" w:firstLine="0"/>
      </w:pPr>
    </w:p>
    <w:p w14:paraId="0407DDDC" w14:textId="0DFB66F6" w:rsidR="00227E55" w:rsidRPr="00E27356" w:rsidRDefault="00227E55" w:rsidP="005C2DE2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227E55" w:rsidRPr="00E27356" w:rsidSect="0045173A">
      <w:pgSz w:w="16838" w:h="11906" w:orient="landscape"/>
      <w:pgMar w:top="1985" w:right="1134" w:bottom="567" w:left="1134" w:header="709" w:footer="709" w:gutter="0"/>
      <w:cols w:space="708"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99A192" w16cex:dateUtc="2024-03-11T12:28:00Z"/>
  <w16cex:commentExtensible w16cex:durableId="299AD28B" w16cex:dateUtc="2024-03-12T10:09:00Z"/>
  <w16cex:commentExtensible w16cex:durableId="299AC6B4" w16cex:dateUtc="2024-03-12T09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56ECA3D" w16cid:durableId="2999A192"/>
  <w16cid:commentId w16cid:paraId="026F59F5" w16cid:durableId="299AD28B"/>
  <w16cid:commentId w16cid:paraId="54CE8AF3" w16cid:durableId="299AC6B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3B9900" w14:textId="77777777" w:rsidR="001B7D11" w:rsidRDefault="001B7D11" w:rsidP="0038755D">
      <w:r>
        <w:separator/>
      </w:r>
    </w:p>
  </w:endnote>
  <w:endnote w:type="continuationSeparator" w:id="0">
    <w:p w14:paraId="35496EB5" w14:textId="77777777" w:rsidR="001B7D11" w:rsidRDefault="001B7D11" w:rsidP="0038755D">
      <w:r>
        <w:continuationSeparator/>
      </w:r>
    </w:p>
  </w:endnote>
  <w:endnote w:type="continuationNotice" w:id="1">
    <w:p w14:paraId="0562B892" w14:textId="77777777" w:rsidR="001B7D11" w:rsidRDefault="001B7D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856"/>
      <w:gridCol w:w="4930"/>
    </w:tblGrid>
    <w:tr w:rsidR="00BF4583" w14:paraId="135A93BE" w14:textId="77777777" w:rsidTr="00F53022">
      <w:tc>
        <w:tcPr>
          <w:tcW w:w="3333" w:type="pct"/>
          <w:shd w:val="clear" w:color="auto" w:fill="auto"/>
        </w:tcPr>
        <w:p w14:paraId="22C8A5A5" w14:textId="67D08FB4" w:rsidR="00BF4583" w:rsidRPr="00F53022" w:rsidRDefault="00BF4583" w:rsidP="00F53022">
          <w:pPr>
            <w:pStyle w:val="ae"/>
            <w:ind w:firstLine="0"/>
            <w:rPr>
              <w:rFonts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068765D7" w14:textId="44A778C2" w:rsidR="00BF4583" w:rsidRPr="00F53022" w:rsidRDefault="00BF4583" w:rsidP="00F53022">
          <w:pPr>
            <w:pStyle w:val="ae"/>
            <w:ind w:firstLine="0"/>
            <w:jc w:val="right"/>
            <w:rPr>
              <w:rFonts w:cs="Times New Roman"/>
              <w:color w:val="808080"/>
              <w:sz w:val="18"/>
            </w:rPr>
          </w:pPr>
        </w:p>
      </w:tc>
    </w:tr>
  </w:tbl>
  <w:p w14:paraId="3C95896B" w14:textId="77777777" w:rsidR="00BF4583" w:rsidRPr="00F53022" w:rsidRDefault="00BF4583" w:rsidP="00F53022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856"/>
      <w:gridCol w:w="4930"/>
    </w:tblGrid>
    <w:tr w:rsidR="00BF4583" w14:paraId="6E3FF2B0" w14:textId="77777777" w:rsidTr="00F53022">
      <w:tc>
        <w:tcPr>
          <w:tcW w:w="3333" w:type="pct"/>
          <w:shd w:val="clear" w:color="auto" w:fill="auto"/>
        </w:tcPr>
        <w:p w14:paraId="3DE771ED" w14:textId="675B6200" w:rsidR="00BF4583" w:rsidRPr="00F53022" w:rsidRDefault="00BF4583" w:rsidP="00F53022">
          <w:pPr>
            <w:pStyle w:val="ae"/>
            <w:ind w:firstLine="0"/>
            <w:rPr>
              <w:rFonts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730A53DB" w14:textId="27A7B1C4" w:rsidR="00BF4583" w:rsidRPr="00F53022" w:rsidRDefault="00BF4583" w:rsidP="00F53022">
          <w:pPr>
            <w:pStyle w:val="ae"/>
            <w:ind w:firstLine="0"/>
            <w:jc w:val="right"/>
            <w:rPr>
              <w:rFonts w:cs="Times New Roman"/>
              <w:color w:val="808080"/>
              <w:sz w:val="18"/>
            </w:rPr>
          </w:pPr>
        </w:p>
      </w:tc>
    </w:tr>
  </w:tbl>
  <w:p w14:paraId="0CA44A6B" w14:textId="77777777" w:rsidR="00BF4583" w:rsidRPr="00F53022" w:rsidRDefault="00BF4583" w:rsidP="00F5302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EB09E" w14:textId="77777777" w:rsidR="001B7D11" w:rsidRDefault="001B7D11" w:rsidP="0038755D">
      <w:r>
        <w:separator/>
      </w:r>
    </w:p>
  </w:footnote>
  <w:footnote w:type="continuationSeparator" w:id="0">
    <w:p w14:paraId="26070544" w14:textId="77777777" w:rsidR="001B7D11" w:rsidRDefault="001B7D11" w:rsidP="0038755D">
      <w:r>
        <w:continuationSeparator/>
      </w:r>
    </w:p>
  </w:footnote>
  <w:footnote w:type="continuationNotice" w:id="1">
    <w:p w14:paraId="22F6B7C2" w14:textId="77777777" w:rsidR="001B7D11" w:rsidRDefault="001B7D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4193538"/>
      <w:docPartObj>
        <w:docPartGallery w:val="Page Numbers (Top of Page)"/>
        <w:docPartUnique/>
      </w:docPartObj>
    </w:sdtPr>
    <w:sdtEndPr/>
    <w:sdtContent>
      <w:p w14:paraId="006E1AAC" w14:textId="53843449" w:rsidR="0045173A" w:rsidRDefault="0045173A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548F">
          <w:rPr>
            <w:noProof/>
          </w:rPr>
          <w:t>9</w:t>
        </w:r>
        <w:r>
          <w:fldChar w:fldCharType="end"/>
        </w:r>
      </w:p>
    </w:sdtContent>
  </w:sdt>
  <w:p w14:paraId="7AA34896" w14:textId="77777777" w:rsidR="0045173A" w:rsidRDefault="0045173A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494890" w14:textId="71F5BF99" w:rsidR="0045173A" w:rsidRDefault="0045173A">
    <w:pPr>
      <w:pStyle w:val="ac"/>
      <w:jc w:val="center"/>
    </w:pPr>
  </w:p>
  <w:p w14:paraId="00400696" w14:textId="77777777" w:rsidR="0045173A" w:rsidRDefault="0045173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E3076"/>
    <w:multiLevelType w:val="hybridMultilevel"/>
    <w:tmpl w:val="FD8474C8"/>
    <w:lvl w:ilvl="0" w:tplc="F3ACBB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88C713A"/>
    <w:multiLevelType w:val="hybridMultilevel"/>
    <w:tmpl w:val="78EC9132"/>
    <w:lvl w:ilvl="0" w:tplc="8A22B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D500C"/>
    <w:multiLevelType w:val="hybridMultilevel"/>
    <w:tmpl w:val="74485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9A3"/>
    <w:rsid w:val="00015DBD"/>
    <w:rsid w:val="00016DD3"/>
    <w:rsid w:val="00026C0E"/>
    <w:rsid w:val="000345BF"/>
    <w:rsid w:val="00036131"/>
    <w:rsid w:val="00057E63"/>
    <w:rsid w:val="00073FFB"/>
    <w:rsid w:val="0008424F"/>
    <w:rsid w:val="000858AE"/>
    <w:rsid w:val="000905FE"/>
    <w:rsid w:val="000A3C7E"/>
    <w:rsid w:val="000D10C6"/>
    <w:rsid w:val="000F7D10"/>
    <w:rsid w:val="00103730"/>
    <w:rsid w:val="00112FB1"/>
    <w:rsid w:val="0011549B"/>
    <w:rsid w:val="001167CA"/>
    <w:rsid w:val="00121429"/>
    <w:rsid w:val="001342D2"/>
    <w:rsid w:val="00134BAE"/>
    <w:rsid w:val="0013501B"/>
    <w:rsid w:val="00135FD8"/>
    <w:rsid w:val="00140FF6"/>
    <w:rsid w:val="001519A3"/>
    <w:rsid w:val="001558EB"/>
    <w:rsid w:val="00172684"/>
    <w:rsid w:val="00183736"/>
    <w:rsid w:val="00193131"/>
    <w:rsid w:val="00193665"/>
    <w:rsid w:val="001B1264"/>
    <w:rsid w:val="001B7D11"/>
    <w:rsid w:val="001D1A1D"/>
    <w:rsid w:val="001D5D91"/>
    <w:rsid w:val="001D5F2C"/>
    <w:rsid w:val="002009B1"/>
    <w:rsid w:val="00221A74"/>
    <w:rsid w:val="00227E55"/>
    <w:rsid w:val="0025692E"/>
    <w:rsid w:val="002B1E6A"/>
    <w:rsid w:val="002C58EF"/>
    <w:rsid w:val="002E081E"/>
    <w:rsid w:val="002E54D0"/>
    <w:rsid w:val="002F288F"/>
    <w:rsid w:val="002F40A9"/>
    <w:rsid w:val="00312023"/>
    <w:rsid w:val="003231DC"/>
    <w:rsid w:val="003275EB"/>
    <w:rsid w:val="00331DF3"/>
    <w:rsid w:val="0033229E"/>
    <w:rsid w:val="003341B7"/>
    <w:rsid w:val="00335644"/>
    <w:rsid w:val="0034363F"/>
    <w:rsid w:val="0034655B"/>
    <w:rsid w:val="00351E06"/>
    <w:rsid w:val="003578E6"/>
    <w:rsid w:val="0038220A"/>
    <w:rsid w:val="0038266D"/>
    <w:rsid w:val="0038755D"/>
    <w:rsid w:val="00391FDB"/>
    <w:rsid w:val="00397E75"/>
    <w:rsid w:val="003C43FA"/>
    <w:rsid w:val="003D1891"/>
    <w:rsid w:val="003D19EA"/>
    <w:rsid w:val="003D54DD"/>
    <w:rsid w:val="003E14EB"/>
    <w:rsid w:val="003E4C6C"/>
    <w:rsid w:val="004138ED"/>
    <w:rsid w:val="0045173A"/>
    <w:rsid w:val="00457AD8"/>
    <w:rsid w:val="0047475B"/>
    <w:rsid w:val="00480CC0"/>
    <w:rsid w:val="00497CD3"/>
    <w:rsid w:val="004A308F"/>
    <w:rsid w:val="004A4CA5"/>
    <w:rsid w:val="004B1855"/>
    <w:rsid w:val="004B347F"/>
    <w:rsid w:val="004C3F1F"/>
    <w:rsid w:val="004D4694"/>
    <w:rsid w:val="004F5F82"/>
    <w:rsid w:val="00515065"/>
    <w:rsid w:val="005201BD"/>
    <w:rsid w:val="00522246"/>
    <w:rsid w:val="00523178"/>
    <w:rsid w:val="005246EA"/>
    <w:rsid w:val="00550572"/>
    <w:rsid w:val="00551C84"/>
    <w:rsid w:val="0057436A"/>
    <w:rsid w:val="00583B6C"/>
    <w:rsid w:val="0058496D"/>
    <w:rsid w:val="00587539"/>
    <w:rsid w:val="00591D47"/>
    <w:rsid w:val="005A361C"/>
    <w:rsid w:val="005C2BE5"/>
    <w:rsid w:val="005C2DE2"/>
    <w:rsid w:val="005D5A22"/>
    <w:rsid w:val="005E0A4C"/>
    <w:rsid w:val="005E30DA"/>
    <w:rsid w:val="006041C0"/>
    <w:rsid w:val="00605FAE"/>
    <w:rsid w:val="00630DC5"/>
    <w:rsid w:val="00633CEF"/>
    <w:rsid w:val="0063430F"/>
    <w:rsid w:val="0063476F"/>
    <w:rsid w:val="006410D9"/>
    <w:rsid w:val="0064175D"/>
    <w:rsid w:val="00641D63"/>
    <w:rsid w:val="00651E5E"/>
    <w:rsid w:val="006522FE"/>
    <w:rsid w:val="00657709"/>
    <w:rsid w:val="00664EC6"/>
    <w:rsid w:val="00670C84"/>
    <w:rsid w:val="006716BE"/>
    <w:rsid w:val="00691799"/>
    <w:rsid w:val="006A076D"/>
    <w:rsid w:val="006A1FC7"/>
    <w:rsid w:val="006B3A0E"/>
    <w:rsid w:val="006D5A9C"/>
    <w:rsid w:val="006E2383"/>
    <w:rsid w:val="006E4EA3"/>
    <w:rsid w:val="006F39D8"/>
    <w:rsid w:val="006F46F8"/>
    <w:rsid w:val="0072328A"/>
    <w:rsid w:val="00723BFB"/>
    <w:rsid w:val="00723F1A"/>
    <w:rsid w:val="00730005"/>
    <w:rsid w:val="00734705"/>
    <w:rsid w:val="007366CF"/>
    <w:rsid w:val="00747549"/>
    <w:rsid w:val="0075548F"/>
    <w:rsid w:val="00782F4A"/>
    <w:rsid w:val="007A0F46"/>
    <w:rsid w:val="007A646E"/>
    <w:rsid w:val="007A6618"/>
    <w:rsid w:val="007B030B"/>
    <w:rsid w:val="007B183E"/>
    <w:rsid w:val="007C3C99"/>
    <w:rsid w:val="007C549A"/>
    <w:rsid w:val="00804EA8"/>
    <w:rsid w:val="00814281"/>
    <w:rsid w:val="0082333F"/>
    <w:rsid w:val="00837E99"/>
    <w:rsid w:val="0086285F"/>
    <w:rsid w:val="0086683B"/>
    <w:rsid w:val="00870F54"/>
    <w:rsid w:val="00883254"/>
    <w:rsid w:val="00891351"/>
    <w:rsid w:val="00897050"/>
    <w:rsid w:val="008A71CA"/>
    <w:rsid w:val="008C7C5B"/>
    <w:rsid w:val="009030D2"/>
    <w:rsid w:val="0092561B"/>
    <w:rsid w:val="00931536"/>
    <w:rsid w:val="00962DED"/>
    <w:rsid w:val="00964B8E"/>
    <w:rsid w:val="00973DA7"/>
    <w:rsid w:val="00974578"/>
    <w:rsid w:val="0098046B"/>
    <w:rsid w:val="00981FB2"/>
    <w:rsid w:val="00992954"/>
    <w:rsid w:val="00995664"/>
    <w:rsid w:val="009B1001"/>
    <w:rsid w:val="009C0AAC"/>
    <w:rsid w:val="009E2A0A"/>
    <w:rsid w:val="009E680A"/>
    <w:rsid w:val="00A24DBA"/>
    <w:rsid w:val="00A6213B"/>
    <w:rsid w:val="00A74440"/>
    <w:rsid w:val="00A767C7"/>
    <w:rsid w:val="00A85EEC"/>
    <w:rsid w:val="00A864AC"/>
    <w:rsid w:val="00A93080"/>
    <w:rsid w:val="00A968AC"/>
    <w:rsid w:val="00AB2B9B"/>
    <w:rsid w:val="00AB6318"/>
    <w:rsid w:val="00AB743F"/>
    <w:rsid w:val="00AD12A5"/>
    <w:rsid w:val="00AE2687"/>
    <w:rsid w:val="00AE4497"/>
    <w:rsid w:val="00B059DC"/>
    <w:rsid w:val="00B07FDA"/>
    <w:rsid w:val="00B2173B"/>
    <w:rsid w:val="00B25C13"/>
    <w:rsid w:val="00B322C5"/>
    <w:rsid w:val="00B36E0A"/>
    <w:rsid w:val="00B75F2B"/>
    <w:rsid w:val="00BB25CB"/>
    <w:rsid w:val="00BB7F7A"/>
    <w:rsid w:val="00BD5515"/>
    <w:rsid w:val="00BF4583"/>
    <w:rsid w:val="00C1766C"/>
    <w:rsid w:val="00C324B4"/>
    <w:rsid w:val="00C41B88"/>
    <w:rsid w:val="00C5311B"/>
    <w:rsid w:val="00CB3460"/>
    <w:rsid w:val="00CC7E62"/>
    <w:rsid w:val="00CD4BAA"/>
    <w:rsid w:val="00CD4EDA"/>
    <w:rsid w:val="00D01447"/>
    <w:rsid w:val="00D05701"/>
    <w:rsid w:val="00D2274A"/>
    <w:rsid w:val="00D25247"/>
    <w:rsid w:val="00D33E52"/>
    <w:rsid w:val="00D341D2"/>
    <w:rsid w:val="00D4251A"/>
    <w:rsid w:val="00D47776"/>
    <w:rsid w:val="00D52BC9"/>
    <w:rsid w:val="00D64BCC"/>
    <w:rsid w:val="00D7111B"/>
    <w:rsid w:val="00D77637"/>
    <w:rsid w:val="00D82482"/>
    <w:rsid w:val="00DA3F1A"/>
    <w:rsid w:val="00DB17A8"/>
    <w:rsid w:val="00DC773F"/>
    <w:rsid w:val="00DE72EE"/>
    <w:rsid w:val="00E1393C"/>
    <w:rsid w:val="00E15DEF"/>
    <w:rsid w:val="00E25823"/>
    <w:rsid w:val="00E26027"/>
    <w:rsid w:val="00E27356"/>
    <w:rsid w:val="00E34F9E"/>
    <w:rsid w:val="00E404A0"/>
    <w:rsid w:val="00E47B50"/>
    <w:rsid w:val="00E714A1"/>
    <w:rsid w:val="00E7728C"/>
    <w:rsid w:val="00E77B46"/>
    <w:rsid w:val="00E824EF"/>
    <w:rsid w:val="00EA7842"/>
    <w:rsid w:val="00EA7E65"/>
    <w:rsid w:val="00ED4A73"/>
    <w:rsid w:val="00EF6C53"/>
    <w:rsid w:val="00EF7731"/>
    <w:rsid w:val="00F0357D"/>
    <w:rsid w:val="00F152F8"/>
    <w:rsid w:val="00F20B18"/>
    <w:rsid w:val="00F23C01"/>
    <w:rsid w:val="00F2560D"/>
    <w:rsid w:val="00F440BD"/>
    <w:rsid w:val="00F453AD"/>
    <w:rsid w:val="00F53022"/>
    <w:rsid w:val="00F60707"/>
    <w:rsid w:val="00F94497"/>
    <w:rsid w:val="00F975FF"/>
    <w:rsid w:val="00FB0006"/>
    <w:rsid w:val="00FC05F2"/>
    <w:rsid w:val="00FE3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B10BB"/>
  <w15:docId w15:val="{ABB86DD8-1DCE-4EAB-9787-25C900BB2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28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C5311B"/>
    <w:pPr>
      <w:keepNext/>
      <w:keepLines/>
      <w:outlineLvl w:val="0"/>
    </w:pPr>
    <w:rPr>
      <w:rFonts w:eastAsiaTheme="majorEastAsia" w:cstheme="majorBidi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311B"/>
    <w:rPr>
      <w:rFonts w:ascii="Times New Roman" w:eastAsiaTheme="majorEastAsia" w:hAnsi="Times New Roman" w:cstheme="majorBidi"/>
      <w:sz w:val="28"/>
      <w:szCs w:val="32"/>
    </w:rPr>
  </w:style>
  <w:style w:type="paragraph" w:customStyle="1" w:styleId="ConsPlusNormal">
    <w:name w:val="ConsPlusNormal"/>
    <w:link w:val="ConsPlusNormal0"/>
    <w:qFormat/>
    <w:rsid w:val="008142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qFormat/>
    <w:locked/>
    <w:rsid w:val="00814281"/>
    <w:rPr>
      <w:rFonts w:ascii="Arial" w:eastAsia="Times New Roman" w:hAnsi="Arial" w:cs="Arial"/>
      <w:sz w:val="20"/>
      <w:szCs w:val="20"/>
      <w:lang w:eastAsia="ru-RU"/>
    </w:rPr>
  </w:style>
  <w:style w:type="table" w:customStyle="1" w:styleId="8">
    <w:name w:val="Сетка таблицы8"/>
    <w:basedOn w:val="a1"/>
    <w:next w:val="a3"/>
    <w:uiPriority w:val="59"/>
    <w:rsid w:val="00814281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3"/>
    <w:uiPriority w:val="59"/>
    <w:rsid w:val="00814281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3">
    <w:name w:val="s_3"/>
    <w:basedOn w:val="a"/>
    <w:rsid w:val="00814281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814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qFormat/>
    <w:rsid w:val="00227E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C43F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43FA"/>
    <w:rPr>
      <w:rFonts w:ascii="Segoe UI" w:eastAsia="Times New Roman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981FB2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BB25CB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B25CB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B25CB"/>
    <w:rPr>
      <w:rFonts w:ascii="Times New Roman" w:eastAsia="Times New Roman" w:hAnsi="Times New Roman" w:cs="Calibri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B25CB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B25CB"/>
    <w:rPr>
      <w:rFonts w:ascii="Times New Roman" w:eastAsia="Times New Roman" w:hAnsi="Times New Roman" w:cs="Calibri"/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38755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8755D"/>
    <w:rPr>
      <w:rFonts w:ascii="Times New Roman" w:eastAsia="Times New Roman" w:hAnsi="Times New Roman" w:cs="Calibri"/>
      <w:sz w:val="28"/>
    </w:rPr>
  </w:style>
  <w:style w:type="paragraph" w:styleId="ae">
    <w:name w:val="footer"/>
    <w:basedOn w:val="a"/>
    <w:link w:val="af"/>
    <w:uiPriority w:val="99"/>
    <w:unhideWhenUsed/>
    <w:rsid w:val="0038755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8755D"/>
    <w:rPr>
      <w:rFonts w:ascii="Times New Roman" w:eastAsia="Times New Roman" w:hAnsi="Times New Roman" w:cs="Calibri"/>
      <w:sz w:val="28"/>
    </w:rPr>
  </w:style>
  <w:style w:type="paragraph" w:styleId="af0">
    <w:name w:val="Revision"/>
    <w:hidden/>
    <w:uiPriority w:val="99"/>
    <w:semiHidden/>
    <w:rsid w:val="00723F1A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character" w:styleId="af1">
    <w:name w:val="Strong"/>
    <w:basedOn w:val="a0"/>
    <w:uiPriority w:val="22"/>
    <w:qFormat/>
    <w:rsid w:val="0008424F"/>
    <w:rPr>
      <w:b/>
      <w:bCs/>
    </w:rPr>
  </w:style>
  <w:style w:type="paragraph" w:styleId="af2">
    <w:name w:val="Normal (Web)"/>
    <w:basedOn w:val="a"/>
    <w:uiPriority w:val="99"/>
    <w:semiHidden/>
    <w:unhideWhenUsed/>
    <w:rsid w:val="0064175D"/>
    <w:pPr>
      <w:spacing w:before="100" w:beforeAutospacing="1" w:after="119"/>
      <w:ind w:firstLine="0"/>
    </w:pPr>
    <w:rPr>
      <w:rFonts w:cs="Times New Roman"/>
      <w:sz w:val="24"/>
      <w:szCs w:val="24"/>
      <w:lang w:eastAsia="ru-RU"/>
    </w:rPr>
  </w:style>
  <w:style w:type="character" w:styleId="af3">
    <w:name w:val="Hyperlink"/>
    <w:basedOn w:val="a0"/>
    <w:uiPriority w:val="99"/>
    <w:semiHidden/>
    <w:unhideWhenUsed/>
    <w:rsid w:val="00036131"/>
    <w:rPr>
      <w:color w:val="0563C1" w:themeColor="hyperlink"/>
      <w:u w:val="single"/>
    </w:rPr>
  </w:style>
  <w:style w:type="character" w:customStyle="1" w:styleId="highlightsearch">
    <w:name w:val="highlightsearch"/>
    <w:basedOn w:val="a0"/>
    <w:qFormat/>
    <w:rsid w:val="00036131"/>
  </w:style>
  <w:style w:type="table" w:customStyle="1" w:styleId="91">
    <w:name w:val="Сетка таблицы91"/>
    <w:basedOn w:val="a1"/>
    <w:next w:val="a3"/>
    <w:uiPriority w:val="59"/>
    <w:rsid w:val="00897050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Сетка таблицы92"/>
    <w:basedOn w:val="a1"/>
    <w:uiPriority w:val="59"/>
    <w:rsid w:val="00522246"/>
    <w:pPr>
      <w:suppressAutoHyphens/>
      <w:spacing w:after="0" w:line="240" w:lineRule="auto"/>
    </w:pPr>
    <w:rPr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5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nternet.garant.ru/" TargetMode="Externa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2024-03-24T20:00:00+00:00</dateaddindb>
    <dateminusta xmlns="081b8c99-5a1b-4ba1-9a3e-0d0cea83319e" xsi:nil="true"/>
    <numik xmlns="af44e648-6311-40f1-ad37-1234555fd9ba">330</numik>
    <kind xmlns="e2080b48-eafa-461e-b501-38555d38caa1">79</kind>
    <num xmlns="af44e648-6311-40f1-ad37-1234555fd9ba">330</num>
    <beginactiondate xmlns="a853e5a8-fa1e-4dd3-a1b5-1604bfb35b05">2024-03-21T20:00:00+00:00</beginactiondate>
    <approvaldate xmlns="081b8c99-5a1b-4ba1-9a3e-0d0cea83319e">2024-03-21T20:00:00+00:00</approvaldate>
    <bigtitle xmlns="a853e5a8-fa1e-4dd3-a1b5-1604bfb35b05">Об утверждении государственной программы Ярославской области «Содействие занятости населения Ярославской области» на 2024 –2030 годы, о признании утратившими силу отдельных постановлений Правительства Ярославской области и частично утратившим силу постановления Правительства Ярославской области от 15.05.2023 № 413-п (с изменениями на 15 апреля 2025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Официальный интернет-портал правовой информации http://pravo.gov.ru, 25.03.2024</publication>
    <redactiondate xmlns="081b8c99-5a1b-4ba1-9a3e-0d0cea83319e">2025-04-14T20:00:00+00:00</redactiondate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330-п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ccf62732e08525b243b6311c0a3cd460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44bc4240dfa2ae4ca7bfd92925a29b0e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74BF6-4F46-4033-BBE4-5521FA9E9C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AB11E8-CD06-43CF-9549-31144B50AFE6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02755AA2-A01C-4EBE-A88D-E1F96D2406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5C435A-E6C6-4290-B986-2492AF51C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9</Pages>
  <Words>1634</Words>
  <Characters>9320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Медникова Олеся Евгеньевна</cp:lastModifiedBy>
  <cp:revision>64</cp:revision>
  <cp:lastPrinted>2024-03-06T11:38:00Z</cp:lastPrinted>
  <dcterms:created xsi:type="dcterms:W3CDTF">2024-03-25T05:49:00Z</dcterms:created>
  <dcterms:modified xsi:type="dcterms:W3CDTF">2025-10-29T07:22:00Z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